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9CF73" w14:textId="77777777" w:rsidR="00683353" w:rsidRPr="002B1B26" w:rsidRDefault="00683353">
      <w:pPr>
        <w:rPr>
          <w:rFonts w:ascii="Arial" w:hAnsi="Arial" w:cs="Arial"/>
        </w:rPr>
      </w:pPr>
    </w:p>
    <w:p w14:paraId="60381BBC" w14:textId="77777777" w:rsidR="00F97AAC" w:rsidRPr="002B1B26" w:rsidRDefault="00F97AAC">
      <w:pPr>
        <w:rPr>
          <w:rFonts w:ascii="Arial" w:hAnsi="Arial" w:cs="Arial"/>
        </w:rPr>
      </w:pPr>
    </w:p>
    <w:tbl>
      <w:tblPr>
        <w:tblW w:w="1045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1"/>
        <w:gridCol w:w="7747"/>
      </w:tblGrid>
      <w:tr w:rsidR="00F97AAC" w:rsidRPr="00B46DFC" w14:paraId="58E8AA52" w14:textId="77777777" w:rsidTr="00B34E8A">
        <w:tc>
          <w:tcPr>
            <w:tcW w:w="2711" w:type="dxa"/>
            <w:shd w:val="clear" w:color="auto" w:fill="D9D9D9" w:themeFill="background1" w:themeFillShade="D9"/>
          </w:tcPr>
          <w:p w14:paraId="638CD489" w14:textId="77777777" w:rsidR="00F97AAC" w:rsidRPr="00B46DFC" w:rsidRDefault="00F97AAC" w:rsidP="00F97AAC">
            <w:pPr>
              <w:pStyle w:val="Informal1"/>
              <w:spacing w:before="0" w:after="0"/>
              <w:rPr>
                <w:rFonts w:ascii="Arial" w:hAnsi="Arial" w:cs="Arial"/>
                <w:b/>
                <w:bCs/>
              </w:rPr>
            </w:pPr>
            <w:bookmarkStart w:id="0" w:name="_Hlk248053814"/>
            <w:r w:rsidRPr="00B46DFC">
              <w:rPr>
                <w:rFonts w:ascii="Arial" w:hAnsi="Arial" w:cs="Arial"/>
                <w:b/>
              </w:rPr>
              <w:t>Meeting</w:t>
            </w:r>
          </w:p>
        </w:tc>
        <w:tc>
          <w:tcPr>
            <w:tcW w:w="7747" w:type="dxa"/>
            <w:vAlign w:val="center"/>
          </w:tcPr>
          <w:p w14:paraId="2CC2726C" w14:textId="4E0BA532" w:rsidR="007268CA" w:rsidRPr="00B46DFC" w:rsidRDefault="007268CA" w:rsidP="007268CA">
            <w:pPr>
              <w:pStyle w:val="Informal1"/>
              <w:rPr>
                <w:rFonts w:ascii="Arial" w:hAnsi="Arial" w:cs="Arial"/>
                <w:b/>
                <w:bCs/>
              </w:rPr>
            </w:pPr>
            <w:r w:rsidRPr="00B46DFC">
              <w:rPr>
                <w:rFonts w:ascii="Arial" w:hAnsi="Arial" w:cs="Arial"/>
                <w:b/>
                <w:bCs/>
              </w:rPr>
              <w:t xml:space="preserve">CCHE </w:t>
            </w:r>
            <w:r w:rsidR="00FB6F51" w:rsidRPr="00B46DFC">
              <w:rPr>
                <w:rFonts w:ascii="Arial" w:hAnsi="Arial" w:cs="Arial"/>
                <w:b/>
                <w:bCs/>
              </w:rPr>
              <w:t>Transfer Subcommittee</w:t>
            </w:r>
          </w:p>
          <w:p w14:paraId="3AAC6D3B" w14:textId="0BDBE34B" w:rsidR="007268CA" w:rsidRPr="00B46DFC" w:rsidRDefault="00B33AEB" w:rsidP="00F97AAC">
            <w:pPr>
              <w:pStyle w:val="Informal1"/>
              <w:spacing w:before="0" w:after="0"/>
              <w:rPr>
                <w:rFonts w:ascii="Arial" w:hAnsi="Arial" w:cs="Arial"/>
                <w:b/>
                <w:bCs/>
              </w:rPr>
            </w:pPr>
            <w:r>
              <w:rPr>
                <w:rFonts w:ascii="Arial" w:hAnsi="Arial" w:cs="Arial"/>
                <w:b/>
                <w:bCs/>
              </w:rPr>
              <w:t>Wednesday, June 10</w:t>
            </w:r>
          </w:p>
          <w:p w14:paraId="03E73BAA" w14:textId="46C03F4E" w:rsidR="00F97AAC" w:rsidRPr="00B46DFC" w:rsidRDefault="004539D7" w:rsidP="00F97AAC">
            <w:pPr>
              <w:pStyle w:val="Informal1"/>
              <w:spacing w:before="0" w:after="0"/>
              <w:rPr>
                <w:rFonts w:ascii="Arial" w:hAnsi="Arial" w:cs="Arial"/>
                <w:b/>
                <w:bCs/>
              </w:rPr>
            </w:pPr>
            <w:r w:rsidRPr="00B46DFC">
              <w:rPr>
                <w:rFonts w:ascii="Arial" w:hAnsi="Arial" w:cs="Arial"/>
                <w:b/>
                <w:bCs/>
              </w:rPr>
              <w:t>1</w:t>
            </w:r>
            <w:r w:rsidR="00D1696E" w:rsidRPr="00B46DFC">
              <w:rPr>
                <w:rFonts w:ascii="Arial" w:hAnsi="Arial" w:cs="Arial"/>
                <w:b/>
                <w:bCs/>
              </w:rPr>
              <w:t>:00</w:t>
            </w:r>
            <w:r w:rsidRPr="00B46DFC">
              <w:rPr>
                <w:rFonts w:ascii="Arial" w:hAnsi="Arial" w:cs="Arial"/>
                <w:b/>
                <w:bCs/>
              </w:rPr>
              <w:t xml:space="preserve"> – 2:</w:t>
            </w:r>
            <w:r w:rsidR="00D1696E" w:rsidRPr="00B46DFC">
              <w:rPr>
                <w:rFonts w:ascii="Arial" w:hAnsi="Arial" w:cs="Arial"/>
                <w:b/>
                <w:bCs/>
              </w:rPr>
              <w:t>30</w:t>
            </w:r>
            <w:r w:rsidRPr="00B46DFC">
              <w:rPr>
                <w:rFonts w:ascii="Arial" w:hAnsi="Arial" w:cs="Arial"/>
                <w:b/>
                <w:bCs/>
              </w:rPr>
              <w:t xml:space="preserve"> pm</w:t>
            </w:r>
          </w:p>
        </w:tc>
      </w:tr>
      <w:tr w:rsidR="005E1F05" w:rsidRPr="00B46DFC" w14:paraId="3B30776C" w14:textId="77777777" w:rsidTr="00B34E8A">
        <w:tc>
          <w:tcPr>
            <w:tcW w:w="2711" w:type="dxa"/>
            <w:shd w:val="pct10" w:color="auto" w:fill="auto"/>
          </w:tcPr>
          <w:p w14:paraId="70DAE327" w14:textId="77777777" w:rsidR="005E1F05" w:rsidRPr="00B46DFC" w:rsidRDefault="005E1F05" w:rsidP="00F97AAC">
            <w:pPr>
              <w:pStyle w:val="Informal2"/>
            </w:pPr>
            <w:r w:rsidRPr="00B46DFC">
              <w:t>Location</w:t>
            </w:r>
          </w:p>
        </w:tc>
        <w:tc>
          <w:tcPr>
            <w:tcW w:w="7729" w:type="dxa"/>
            <w:vAlign w:val="center"/>
          </w:tcPr>
          <w:p w14:paraId="059834DB" w14:textId="3B59BF32" w:rsidR="00F97AAC" w:rsidRPr="00B46DFC" w:rsidRDefault="00B34E8A" w:rsidP="00F97AAC">
            <w:pPr>
              <w:rPr>
                <w:rFonts w:ascii="Arial" w:hAnsi="Arial" w:cs="Arial"/>
                <w:sz w:val="24"/>
                <w:szCs w:val="24"/>
              </w:rPr>
            </w:pPr>
            <w:r w:rsidRPr="00B46DFC">
              <w:rPr>
                <w:rFonts w:ascii="Arial" w:hAnsi="Arial" w:cs="Arial"/>
                <w:sz w:val="24"/>
                <w:szCs w:val="24"/>
              </w:rPr>
              <w:t>Remote only</w:t>
            </w:r>
          </w:p>
        </w:tc>
      </w:tr>
      <w:bookmarkEnd w:id="0"/>
      <w:tr w:rsidR="00B34E8A" w:rsidRPr="00B46DFC" w14:paraId="47D577B5" w14:textId="77777777" w:rsidTr="00B34E8A">
        <w:tc>
          <w:tcPr>
            <w:tcW w:w="2711" w:type="dxa"/>
            <w:shd w:val="pct10" w:color="auto" w:fill="auto"/>
          </w:tcPr>
          <w:p w14:paraId="4D62371C" w14:textId="2D8141D0" w:rsidR="00B34E8A" w:rsidRPr="00B46DFC" w:rsidRDefault="00F61C77" w:rsidP="00F97AAC">
            <w:pPr>
              <w:pStyle w:val="Informal2"/>
            </w:pPr>
            <w:r w:rsidRPr="00B46DFC">
              <w:t>Zoom</w:t>
            </w:r>
            <w:r w:rsidR="00B34E8A" w:rsidRPr="00B46DFC">
              <w:t xml:space="preserve"> Information</w:t>
            </w:r>
          </w:p>
        </w:tc>
        <w:tc>
          <w:tcPr>
            <w:tcW w:w="7729" w:type="dxa"/>
            <w:vAlign w:val="center"/>
          </w:tcPr>
          <w:p w14:paraId="4BE914F2" w14:textId="716EBDEF" w:rsidR="00B34E8A" w:rsidRPr="00883EF4" w:rsidRDefault="00883EF4" w:rsidP="001111A0">
            <w:pPr>
              <w:pStyle w:val="xmsonormal"/>
              <w:shd w:val="clear" w:color="auto" w:fill="FFFFFF"/>
              <w:spacing w:before="0" w:beforeAutospacing="0" w:after="0" w:afterAutospacing="0"/>
              <w:rPr>
                <w:rFonts w:ascii="Arial" w:hAnsi="Arial" w:cs="Arial"/>
              </w:rPr>
            </w:pPr>
            <w:hyperlink r:id="rId7" w:tooltip="Link to view CCHE Transfer Subcommittee June 10, 2026 virtual meeting" w:history="1">
              <w:r w:rsidRPr="00076DAF">
                <w:rPr>
                  <w:rStyle w:val="Hyperlink"/>
                  <w:rFonts w:ascii="Arial" w:hAnsi="Arial" w:cs="Arial"/>
                </w:rPr>
                <w:t>View Meeting Recording</w:t>
              </w:r>
            </w:hyperlink>
          </w:p>
        </w:tc>
      </w:tr>
      <w:tr w:rsidR="00B34E8A" w:rsidRPr="00B46DFC" w14:paraId="5621B7C7" w14:textId="77777777" w:rsidTr="00B34E8A">
        <w:tc>
          <w:tcPr>
            <w:tcW w:w="2711" w:type="dxa"/>
            <w:shd w:val="pct10" w:color="auto" w:fill="auto"/>
          </w:tcPr>
          <w:p w14:paraId="635E34E4" w14:textId="43401D8F" w:rsidR="00B34E8A" w:rsidRPr="00B46DFC" w:rsidRDefault="00B34E8A" w:rsidP="00F97AAC">
            <w:pPr>
              <w:pStyle w:val="Informal2"/>
            </w:pPr>
            <w:bookmarkStart w:id="1" w:name="_Hlk26345983"/>
            <w:r w:rsidRPr="00B46DFC">
              <w:t>Meeting Participants</w:t>
            </w:r>
          </w:p>
        </w:tc>
        <w:tc>
          <w:tcPr>
            <w:tcW w:w="7729" w:type="dxa"/>
            <w:vAlign w:val="center"/>
          </w:tcPr>
          <w:p w14:paraId="301FFC60" w14:textId="5A98E356" w:rsidR="00B34E8A" w:rsidRPr="00B46DFC" w:rsidRDefault="00B34E8A" w:rsidP="00F97AAC">
            <w:pPr>
              <w:rPr>
                <w:rFonts w:ascii="Arial" w:hAnsi="Arial" w:cs="Arial"/>
                <w:sz w:val="24"/>
                <w:szCs w:val="24"/>
              </w:rPr>
            </w:pPr>
            <w:r w:rsidRPr="00B46DFC">
              <w:rPr>
                <w:rFonts w:ascii="Arial" w:hAnsi="Arial" w:cs="Arial"/>
                <w:sz w:val="24"/>
                <w:szCs w:val="24"/>
              </w:rPr>
              <w:t xml:space="preserve">CCHE </w:t>
            </w:r>
            <w:r w:rsidR="00FB6F51" w:rsidRPr="00B46DFC">
              <w:rPr>
                <w:rFonts w:ascii="Arial" w:hAnsi="Arial" w:cs="Arial"/>
                <w:sz w:val="24"/>
                <w:szCs w:val="24"/>
              </w:rPr>
              <w:t>Transfer Subcommittee Members, CDHE Staff</w:t>
            </w:r>
          </w:p>
        </w:tc>
      </w:tr>
      <w:bookmarkEnd w:id="1"/>
      <w:tr w:rsidR="00B34E8A" w:rsidRPr="00B46DFC" w14:paraId="031B515A" w14:textId="77777777" w:rsidTr="00B34E8A">
        <w:tc>
          <w:tcPr>
            <w:tcW w:w="2711" w:type="dxa"/>
            <w:shd w:val="pct10" w:color="auto" w:fill="auto"/>
          </w:tcPr>
          <w:p w14:paraId="66944361" w14:textId="2946B153" w:rsidR="00B34E8A" w:rsidRPr="00B46DFC" w:rsidRDefault="00B34E8A" w:rsidP="00F97AAC">
            <w:pPr>
              <w:pStyle w:val="Informal2"/>
            </w:pPr>
            <w:r w:rsidRPr="00B46DFC">
              <w:t>Meeting Objectives</w:t>
            </w:r>
          </w:p>
        </w:tc>
        <w:tc>
          <w:tcPr>
            <w:tcW w:w="7729" w:type="dxa"/>
            <w:vAlign w:val="center"/>
          </w:tcPr>
          <w:p w14:paraId="60E9C444" w14:textId="327B77D2" w:rsidR="00B34E8A" w:rsidRPr="00B46DFC" w:rsidRDefault="00B34E8A" w:rsidP="003B0E2B">
            <w:pPr>
              <w:autoSpaceDE w:val="0"/>
              <w:autoSpaceDN w:val="0"/>
              <w:rPr>
                <w:rFonts w:ascii="Arial" w:hAnsi="Arial" w:cs="Arial"/>
                <w:sz w:val="24"/>
                <w:szCs w:val="24"/>
              </w:rPr>
            </w:pPr>
            <w:r w:rsidRPr="00B46DFC">
              <w:rPr>
                <w:rFonts w:ascii="Arial" w:hAnsi="Arial" w:cs="Arial"/>
                <w:sz w:val="24"/>
                <w:szCs w:val="24"/>
              </w:rPr>
              <w:t xml:space="preserve">Discuss student success and academic affairs topics in Colorado to advance </w:t>
            </w:r>
            <w:r w:rsidR="00FB6F51" w:rsidRPr="00B46DFC">
              <w:rPr>
                <w:rFonts w:ascii="Arial" w:hAnsi="Arial" w:cs="Arial"/>
                <w:sz w:val="24"/>
                <w:szCs w:val="24"/>
              </w:rPr>
              <w:t xml:space="preserve">transfer student </w:t>
            </w:r>
            <w:r w:rsidRPr="00B46DFC">
              <w:rPr>
                <w:rFonts w:ascii="Arial" w:hAnsi="Arial" w:cs="Arial"/>
                <w:sz w:val="24"/>
                <w:szCs w:val="24"/>
              </w:rPr>
              <w:t>practices and policies</w:t>
            </w:r>
          </w:p>
        </w:tc>
      </w:tr>
    </w:tbl>
    <w:p w14:paraId="05806FAF" w14:textId="78B22F78" w:rsidR="00F97AAC" w:rsidRPr="002B1B26" w:rsidRDefault="00F97AAC">
      <w:pPr>
        <w:rPr>
          <w:rFonts w:ascii="Arial" w:hAnsi="Arial" w:cs="Arial"/>
          <w:b/>
          <w:bCs/>
        </w:rPr>
      </w:pPr>
    </w:p>
    <w:p w14:paraId="2A4080FE" w14:textId="53CCE731" w:rsidR="00C42001" w:rsidRPr="002B1B26" w:rsidRDefault="001367BE" w:rsidP="00462771">
      <w:pPr>
        <w:rPr>
          <w:rFonts w:ascii="Arial" w:hAnsi="Arial" w:cs="Arial"/>
          <w:b/>
          <w:bCs/>
          <w:sz w:val="24"/>
        </w:rPr>
      </w:pPr>
      <w:r w:rsidRPr="002B1B26">
        <w:rPr>
          <w:rFonts w:ascii="Arial" w:hAnsi="Arial" w:cs="Arial"/>
          <w:noProof/>
        </w:rPr>
        <mc:AlternateContent>
          <mc:Choice Requires="wps">
            <w:drawing>
              <wp:anchor distT="0" distB="0" distL="114300" distR="114300" simplePos="0" relativeHeight="251661312" behindDoc="0" locked="0" layoutInCell="1" allowOverlap="1" wp14:anchorId="26EC8032" wp14:editId="3EDB72E8">
                <wp:simplePos x="0" y="0"/>
                <wp:positionH relativeFrom="margin">
                  <wp:posOffset>305</wp:posOffset>
                </wp:positionH>
                <wp:positionV relativeFrom="paragraph">
                  <wp:posOffset>180975</wp:posOffset>
                </wp:positionV>
                <wp:extent cx="6105525" cy="0"/>
                <wp:effectExtent l="38100" t="57150" r="66675" b="1143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BC7EFF" id="Straight Connector 3"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25pt" to="480.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" strokeweight="2.25pt">
                <v:stroke linestyle="thinThin"/>
                <v:shadow on="t" color="black" opacity="26214f" origin="-.5,-.5" offset=".74836mm,.74836mm"/>
                <w10:wrap anchorx="margin"/>
              </v:line>
            </w:pict>
          </mc:Fallback>
        </mc:AlternateContent>
      </w:r>
      <w:r w:rsidR="00F97AAC" w:rsidRPr="002B1B26">
        <w:rPr>
          <w:rFonts w:ascii="Arial" w:hAnsi="Arial" w:cs="Arial"/>
          <w:b/>
          <w:bCs/>
          <w:sz w:val="24"/>
        </w:rPr>
        <w:t>AGENDA</w:t>
      </w:r>
      <w:r w:rsidR="00A43E8C">
        <w:rPr>
          <w:rFonts w:ascii="Arial" w:hAnsi="Arial" w:cs="Arial"/>
          <w:b/>
          <w:bCs/>
          <w:sz w:val="24"/>
        </w:rPr>
        <w:t xml:space="preserve"> – </w:t>
      </w:r>
      <w:r w:rsidR="00A43E8C" w:rsidRPr="00A43E8C">
        <w:rPr>
          <w:rFonts w:ascii="Arial" w:hAnsi="Arial" w:cs="Arial"/>
          <w:b/>
          <w:bCs/>
          <w:color w:val="FF0000"/>
          <w:sz w:val="24"/>
        </w:rPr>
        <w:t xml:space="preserve">NOTES </w:t>
      </w:r>
    </w:p>
    <w:p w14:paraId="07F8A2D0" w14:textId="77777777" w:rsidR="00FE63FD" w:rsidRPr="002B1B26" w:rsidRDefault="00FE63FD" w:rsidP="00462771">
      <w:pPr>
        <w:rPr>
          <w:rFonts w:ascii="Arial" w:hAnsi="Arial" w:cs="Arial"/>
          <w:b/>
          <w:bCs/>
          <w:sz w:val="24"/>
          <w:szCs w:val="24"/>
        </w:rPr>
      </w:pPr>
    </w:p>
    <w:p w14:paraId="25706F7B" w14:textId="5442313F" w:rsidR="00B6223D" w:rsidRPr="002B1B26" w:rsidRDefault="00580476" w:rsidP="00B6223D">
      <w:pPr>
        <w:pStyle w:val="Informal2"/>
        <w:tabs>
          <w:tab w:val="right" w:pos="2160"/>
        </w:tabs>
      </w:pPr>
      <w:r>
        <w:t>1:00 pm</w:t>
      </w:r>
      <w:r w:rsidR="00B6223D" w:rsidRPr="002B1B26">
        <w:tab/>
      </w:r>
      <w:r w:rsidR="003F5387" w:rsidRPr="002B1B26">
        <w:tab/>
      </w:r>
      <w:r w:rsidR="00B6223D" w:rsidRPr="002B1B26">
        <w:t>Greetings</w:t>
      </w:r>
      <w:r w:rsidR="00460695">
        <w:t>, Introductions, and Approval of Meeting Minutes</w:t>
      </w:r>
    </w:p>
    <w:p w14:paraId="4650C081" w14:textId="71FC2084" w:rsidR="00D1696E" w:rsidRDefault="00B6223D" w:rsidP="00B6223D">
      <w:pPr>
        <w:pStyle w:val="Informal2"/>
        <w:tabs>
          <w:tab w:val="right" w:pos="2160"/>
        </w:tabs>
        <w:rPr>
          <w:b w:val="0"/>
          <w:bCs w:val="0"/>
          <w:i/>
          <w:iCs/>
          <w:color w:val="4F6228" w:themeColor="accent3" w:themeShade="80"/>
        </w:rPr>
      </w:pPr>
      <w:r w:rsidRPr="002B1B26">
        <w:rPr>
          <w:b w:val="0"/>
          <w:bCs w:val="0"/>
          <w:i/>
          <w:iCs/>
          <w:color w:val="4F6228" w:themeColor="accent3" w:themeShade="80"/>
        </w:rPr>
        <w:tab/>
      </w:r>
      <w:r w:rsidRPr="002B1B26">
        <w:rPr>
          <w:b w:val="0"/>
          <w:bCs w:val="0"/>
          <w:i/>
          <w:iCs/>
          <w:color w:val="4F6228" w:themeColor="accent3" w:themeShade="80"/>
        </w:rPr>
        <w:tab/>
      </w:r>
      <w:r w:rsidR="00755D71" w:rsidRPr="002B1B26">
        <w:rPr>
          <w:b w:val="0"/>
          <w:bCs w:val="0"/>
          <w:i/>
          <w:iCs/>
          <w:color w:val="4F6228" w:themeColor="accent3" w:themeShade="80"/>
        </w:rPr>
        <w:t xml:space="preserve">Berrick </w:t>
      </w:r>
      <w:r w:rsidR="008E230E" w:rsidRPr="002B1B26">
        <w:rPr>
          <w:b w:val="0"/>
          <w:bCs w:val="0"/>
          <w:i/>
          <w:iCs/>
          <w:color w:val="4F6228" w:themeColor="accent3" w:themeShade="80"/>
        </w:rPr>
        <w:t>Abramson</w:t>
      </w:r>
      <w:r w:rsidRPr="002B1B26">
        <w:rPr>
          <w:b w:val="0"/>
          <w:bCs w:val="0"/>
          <w:i/>
          <w:iCs/>
          <w:color w:val="4F6228" w:themeColor="accent3" w:themeShade="80"/>
        </w:rPr>
        <w:t xml:space="preserve">, </w:t>
      </w:r>
      <w:r w:rsidR="00FB6F51">
        <w:rPr>
          <w:b w:val="0"/>
          <w:bCs w:val="0"/>
          <w:i/>
          <w:iCs/>
          <w:color w:val="4F6228" w:themeColor="accent3" w:themeShade="80"/>
        </w:rPr>
        <w:t>Subc</w:t>
      </w:r>
      <w:r w:rsidR="00755D71" w:rsidRPr="002B1B26">
        <w:rPr>
          <w:b w:val="0"/>
          <w:bCs w:val="0"/>
          <w:i/>
          <w:iCs/>
          <w:color w:val="4F6228" w:themeColor="accent3" w:themeShade="80"/>
        </w:rPr>
        <w:t>ommittee Cha</w:t>
      </w:r>
      <w:r w:rsidR="00261D6B">
        <w:rPr>
          <w:b w:val="0"/>
          <w:bCs w:val="0"/>
          <w:i/>
          <w:iCs/>
          <w:color w:val="4F6228" w:themeColor="accent3" w:themeShade="80"/>
        </w:rPr>
        <w:t>ir</w:t>
      </w:r>
    </w:p>
    <w:p w14:paraId="2E939F0D" w14:textId="634ADBB6" w:rsidR="00377811" w:rsidRPr="00377811" w:rsidRDefault="00377811" w:rsidP="00377811">
      <w:pPr>
        <w:pStyle w:val="Informal2"/>
        <w:tabs>
          <w:tab w:val="right" w:pos="2160"/>
        </w:tabs>
        <w:ind w:left="2880"/>
        <w:rPr>
          <w:b w:val="0"/>
          <w:bCs w:val="0"/>
          <w:color w:val="FF0000"/>
        </w:rPr>
      </w:pPr>
      <w:r w:rsidRPr="00377811">
        <w:rPr>
          <w:b w:val="0"/>
          <w:bCs w:val="0"/>
          <w:color w:val="FF0000"/>
        </w:rPr>
        <w:t>The meeting opened with approval of the previous minutes, following a motion by Theresa Groff and a second by Robert Cackler; the motion passed unanimously.</w:t>
      </w:r>
    </w:p>
    <w:p w14:paraId="41014B73" w14:textId="00A2EA9B" w:rsidR="006534D0" w:rsidRPr="006534D0" w:rsidRDefault="006534D0" w:rsidP="00B6223D">
      <w:pPr>
        <w:pStyle w:val="Informal2"/>
        <w:tabs>
          <w:tab w:val="right" w:pos="2160"/>
        </w:tabs>
        <w:rPr>
          <w:b w:val="0"/>
          <w:bCs w:val="0"/>
          <w:color w:val="4F6228" w:themeColor="accent3" w:themeShade="80"/>
        </w:rPr>
      </w:pPr>
      <w:r>
        <w:rPr>
          <w:b w:val="0"/>
          <w:bCs w:val="0"/>
          <w:i/>
          <w:iCs/>
          <w:color w:val="4F6228" w:themeColor="accent3" w:themeShade="80"/>
        </w:rPr>
        <w:tab/>
      </w:r>
      <w:r>
        <w:rPr>
          <w:b w:val="0"/>
          <w:bCs w:val="0"/>
          <w:i/>
          <w:iCs/>
          <w:color w:val="4F6228" w:themeColor="accent3" w:themeShade="80"/>
        </w:rPr>
        <w:tab/>
      </w:r>
    </w:p>
    <w:p w14:paraId="36D89DAC" w14:textId="603BEA00" w:rsidR="001367BE" w:rsidRPr="002B1B26" w:rsidRDefault="00BB6417" w:rsidP="00B6223D">
      <w:pPr>
        <w:pStyle w:val="Informal2"/>
        <w:tabs>
          <w:tab w:val="right" w:pos="2160"/>
        </w:tabs>
        <w:rPr>
          <w:sz w:val="22"/>
          <w:szCs w:val="22"/>
        </w:rPr>
      </w:pPr>
      <w:r w:rsidRPr="002B1B26">
        <w:rPr>
          <w:noProof/>
        </w:rPr>
        <mc:AlternateContent>
          <mc:Choice Requires="wps">
            <w:drawing>
              <wp:anchor distT="0" distB="0" distL="114300" distR="114300" simplePos="0" relativeHeight="251673600" behindDoc="0" locked="0" layoutInCell="1" allowOverlap="1" wp14:anchorId="4BC7703A" wp14:editId="03D3F2D8">
                <wp:simplePos x="0" y="0"/>
                <wp:positionH relativeFrom="margin">
                  <wp:posOffset>0</wp:posOffset>
                </wp:positionH>
                <wp:positionV relativeFrom="paragraph">
                  <wp:posOffset>57150</wp:posOffset>
                </wp:positionV>
                <wp:extent cx="6105525" cy="0"/>
                <wp:effectExtent l="38100" t="57150" r="66675" b="11430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555FE6" id="Straight Connector 1" o:spid="_x0000_s1026" alt="&quot;&quot;"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4F733B0D" w14:textId="269A0FD8" w:rsidR="00D1696E" w:rsidRPr="00D1696E" w:rsidRDefault="00580476" w:rsidP="00D1696E">
      <w:pPr>
        <w:pStyle w:val="Informal2"/>
        <w:tabs>
          <w:tab w:val="right" w:pos="2160"/>
        </w:tabs>
        <w:ind w:left="2880" w:hanging="2880"/>
      </w:pPr>
      <w:r>
        <w:t>1:05 pm</w:t>
      </w:r>
      <w:r w:rsidR="00B6223D" w:rsidRPr="002B1B26">
        <w:tab/>
      </w:r>
      <w:r w:rsidR="00B6223D" w:rsidRPr="002B1B26">
        <w:tab/>
      </w:r>
      <w:r w:rsidR="00B33AEB">
        <w:t xml:space="preserve">Continued </w:t>
      </w:r>
      <w:r w:rsidR="004B79C2">
        <w:t xml:space="preserve">Review and Discussion of </w:t>
      </w:r>
      <w:hyperlink r:id="rId8" w:history="1">
        <w:r w:rsidR="004B79C2" w:rsidRPr="001E77F4">
          <w:rPr>
            <w:rStyle w:val="Hyperlink"/>
          </w:rPr>
          <w:t>Proposed Revisions to CCHE Policy I, Part L: Statewide Transfer and GT Pathways</w:t>
        </w:r>
      </w:hyperlink>
    </w:p>
    <w:p w14:paraId="58E8C342" w14:textId="37E175BB" w:rsidR="00F21846" w:rsidRDefault="003523E6" w:rsidP="00C93832">
      <w:pPr>
        <w:pStyle w:val="Informal2"/>
        <w:tabs>
          <w:tab w:val="right" w:pos="2160"/>
        </w:tabs>
        <w:ind w:left="2880" w:hanging="2880"/>
        <w:rPr>
          <w:b w:val="0"/>
          <w:bCs w:val="0"/>
          <w:i/>
          <w:iCs/>
          <w:color w:val="4F6228" w:themeColor="accent3" w:themeShade="80"/>
        </w:rPr>
      </w:pPr>
      <w:r>
        <w:tab/>
      </w:r>
      <w:r>
        <w:tab/>
      </w:r>
      <w:bookmarkStart w:id="2" w:name="_Hlk93390637"/>
      <w:r w:rsidR="004B79C2">
        <w:rPr>
          <w:b w:val="0"/>
          <w:bCs w:val="0"/>
          <w:i/>
          <w:iCs/>
          <w:color w:val="4F6228" w:themeColor="accent3" w:themeShade="80"/>
        </w:rPr>
        <w:t>Carl Einhaus and Brad Griffith, CDHE Staff</w:t>
      </w:r>
    </w:p>
    <w:p w14:paraId="5300567F" w14:textId="77777777" w:rsidR="00883EF4" w:rsidRPr="00883EF4" w:rsidRDefault="00883EF4" w:rsidP="00883EF4">
      <w:pPr>
        <w:pStyle w:val="Informal2"/>
        <w:tabs>
          <w:tab w:val="right" w:pos="2160"/>
        </w:tabs>
        <w:ind w:left="2880" w:hanging="2880"/>
        <w:rPr>
          <w:b w:val="0"/>
          <w:bCs w:val="0"/>
          <w:color w:val="FF0000"/>
        </w:rPr>
      </w:pPr>
      <w:r>
        <w:rPr>
          <w:b w:val="0"/>
          <w:bCs w:val="0"/>
          <w:i/>
          <w:iCs/>
          <w:color w:val="4F6228" w:themeColor="accent3" w:themeShade="80"/>
        </w:rPr>
        <w:tab/>
      </w:r>
      <w:r>
        <w:rPr>
          <w:b w:val="0"/>
          <w:bCs w:val="0"/>
          <w:i/>
          <w:iCs/>
          <w:color w:val="4F6228" w:themeColor="accent3" w:themeShade="80"/>
        </w:rPr>
        <w:tab/>
      </w:r>
      <w:r w:rsidRPr="00883EF4">
        <w:rPr>
          <w:b w:val="0"/>
          <w:bCs w:val="0"/>
          <w:color w:val="FF0000"/>
        </w:rPr>
        <w:t>Leadership noted significant progress, with draft updates developed for nearly all audit recommendations, and emphasized that the current phase centers on refining policy language in advance of stakeholder engagement and Commission consideration later this year.</w:t>
      </w:r>
    </w:p>
    <w:p w14:paraId="01407104" w14:textId="77777777" w:rsidR="00883EF4" w:rsidRDefault="00883EF4" w:rsidP="00883EF4">
      <w:pPr>
        <w:pStyle w:val="Informal2"/>
        <w:tabs>
          <w:tab w:val="right" w:pos="2160"/>
        </w:tabs>
        <w:ind w:left="2880" w:hanging="2880"/>
        <w:rPr>
          <w:b w:val="0"/>
          <w:bCs w:val="0"/>
          <w:color w:val="FF0000"/>
        </w:rPr>
      </w:pPr>
      <w:r w:rsidRPr="00883EF4">
        <w:rPr>
          <w:b w:val="0"/>
          <w:bCs w:val="0"/>
          <w:color w:val="FF0000"/>
        </w:rPr>
        <w:tab/>
      </w:r>
      <w:r w:rsidRPr="00883EF4">
        <w:rPr>
          <w:b w:val="0"/>
          <w:bCs w:val="0"/>
          <w:color w:val="FF0000"/>
        </w:rPr>
        <w:tab/>
      </w:r>
    </w:p>
    <w:p w14:paraId="4F031616" w14:textId="66FCFE03" w:rsidR="00883EF4" w:rsidRPr="00883EF4" w:rsidRDefault="00883EF4" w:rsidP="00883EF4">
      <w:pPr>
        <w:pStyle w:val="Informal2"/>
        <w:tabs>
          <w:tab w:val="right" w:pos="2160"/>
        </w:tabs>
        <w:ind w:left="2880" w:hanging="2880"/>
        <w:rPr>
          <w:b w:val="0"/>
          <w:bCs w:val="0"/>
          <w:color w:val="FF0000"/>
        </w:rPr>
      </w:pPr>
      <w:r>
        <w:rPr>
          <w:b w:val="0"/>
          <w:bCs w:val="0"/>
          <w:color w:val="FF0000"/>
        </w:rPr>
        <w:tab/>
      </w:r>
      <w:r>
        <w:rPr>
          <w:b w:val="0"/>
          <w:bCs w:val="0"/>
          <w:color w:val="FF0000"/>
        </w:rPr>
        <w:tab/>
      </w:r>
      <w:r w:rsidRPr="00883EF4">
        <w:rPr>
          <w:b w:val="0"/>
          <w:bCs w:val="0"/>
          <w:color w:val="FF0000"/>
        </w:rPr>
        <w:t xml:space="preserve">Staff highlighted the collaborative nature of the revision process, including engagement with institutional representatives to ensure feasibility. </w:t>
      </w:r>
      <w:r w:rsidR="00A43E8C">
        <w:rPr>
          <w:b w:val="0"/>
          <w:bCs w:val="0"/>
          <w:color w:val="FF0000"/>
        </w:rPr>
        <w:t>Committee members</w:t>
      </w:r>
      <w:r w:rsidRPr="00883EF4">
        <w:rPr>
          <w:b w:val="0"/>
          <w:bCs w:val="0"/>
          <w:color w:val="FF0000"/>
        </w:rPr>
        <w:t xml:space="preserve"> reviewed key policy updates, including clarification that GT Pathways courses must be applied based on content and competency rather than course prefix, which </w:t>
      </w:r>
      <w:r w:rsidRPr="00883EF4">
        <w:rPr>
          <w:b w:val="0"/>
          <w:bCs w:val="0"/>
          <w:color w:val="FF0000"/>
        </w:rPr>
        <w:lastRenderedPageBreak/>
        <w:t>members supported as reinforcing established practice while addressing audit findings.</w:t>
      </w:r>
    </w:p>
    <w:p w14:paraId="2072249C" w14:textId="77777777" w:rsidR="00883EF4" w:rsidRDefault="00883EF4" w:rsidP="00883EF4">
      <w:pPr>
        <w:pStyle w:val="Informal2"/>
        <w:tabs>
          <w:tab w:val="right" w:pos="2160"/>
        </w:tabs>
        <w:ind w:left="2880" w:hanging="2880"/>
        <w:rPr>
          <w:b w:val="0"/>
          <w:bCs w:val="0"/>
          <w:color w:val="FF0000"/>
        </w:rPr>
      </w:pPr>
      <w:r w:rsidRPr="00883EF4">
        <w:rPr>
          <w:b w:val="0"/>
          <w:bCs w:val="0"/>
          <w:color w:val="FF0000"/>
        </w:rPr>
        <w:tab/>
      </w:r>
      <w:r w:rsidRPr="00883EF4">
        <w:rPr>
          <w:b w:val="0"/>
          <w:bCs w:val="0"/>
          <w:color w:val="FF0000"/>
        </w:rPr>
        <w:tab/>
      </w:r>
    </w:p>
    <w:p w14:paraId="44731C90" w14:textId="2A6A0C35" w:rsidR="00883EF4" w:rsidRPr="00883EF4" w:rsidRDefault="00883EF4" w:rsidP="00883EF4">
      <w:pPr>
        <w:pStyle w:val="Informal2"/>
        <w:tabs>
          <w:tab w:val="right" w:pos="2160"/>
        </w:tabs>
        <w:ind w:left="2880" w:hanging="2880"/>
        <w:rPr>
          <w:b w:val="0"/>
          <w:bCs w:val="0"/>
          <w:color w:val="FF0000"/>
        </w:rPr>
      </w:pPr>
      <w:r>
        <w:rPr>
          <w:b w:val="0"/>
          <w:bCs w:val="0"/>
          <w:color w:val="FF0000"/>
        </w:rPr>
        <w:tab/>
      </w:r>
      <w:r>
        <w:rPr>
          <w:b w:val="0"/>
          <w:bCs w:val="0"/>
          <w:color w:val="FF0000"/>
        </w:rPr>
        <w:tab/>
      </w:r>
      <w:r w:rsidRPr="00883EF4">
        <w:rPr>
          <w:b w:val="0"/>
          <w:bCs w:val="0"/>
          <w:color w:val="FF0000"/>
        </w:rPr>
        <w:t xml:space="preserve">A substantial portion of the discussion focused on proposed requirements to improve communication with students about missing transcripts. Members raised concerns about overly prescriptive language, particularly requirements to track specific follow-up actions, citing variation in institutional systems and capacity. </w:t>
      </w:r>
      <w:r w:rsidR="00E10544">
        <w:rPr>
          <w:b w:val="0"/>
          <w:bCs w:val="0"/>
          <w:color w:val="FF0000"/>
        </w:rPr>
        <w:t>Committee members</w:t>
      </w:r>
      <w:r w:rsidRPr="00883EF4">
        <w:rPr>
          <w:b w:val="0"/>
          <w:bCs w:val="0"/>
          <w:color w:val="FF0000"/>
        </w:rPr>
        <w:t xml:space="preserve"> reached general agreement to shift toward a standards-based approach that ensures students are informed of missing documentation while allowing institutions flexibility in how they meet and demonstrate compliance. Staff will revise the language accordingly to better balance audit expectations with operational feasibility.</w:t>
      </w:r>
    </w:p>
    <w:p w14:paraId="6A7A0D85" w14:textId="77777777" w:rsidR="00883EF4" w:rsidRDefault="00883EF4" w:rsidP="00883EF4">
      <w:pPr>
        <w:pStyle w:val="Informal2"/>
        <w:tabs>
          <w:tab w:val="right" w:pos="2160"/>
        </w:tabs>
        <w:ind w:left="2880" w:hanging="2880"/>
        <w:rPr>
          <w:b w:val="0"/>
          <w:bCs w:val="0"/>
          <w:color w:val="FF0000"/>
        </w:rPr>
      </w:pPr>
      <w:r w:rsidRPr="00883EF4">
        <w:rPr>
          <w:b w:val="0"/>
          <w:bCs w:val="0"/>
          <w:color w:val="FF0000"/>
        </w:rPr>
        <w:tab/>
      </w:r>
      <w:r w:rsidRPr="00883EF4">
        <w:rPr>
          <w:b w:val="0"/>
          <w:bCs w:val="0"/>
          <w:color w:val="FF0000"/>
        </w:rPr>
        <w:tab/>
      </w:r>
    </w:p>
    <w:p w14:paraId="0F1BA099" w14:textId="334ED126" w:rsidR="00883EF4" w:rsidRPr="00883EF4" w:rsidRDefault="00883EF4" w:rsidP="00883EF4">
      <w:pPr>
        <w:pStyle w:val="Informal2"/>
        <w:tabs>
          <w:tab w:val="right" w:pos="2160"/>
        </w:tabs>
        <w:ind w:left="2880" w:hanging="2880"/>
        <w:rPr>
          <w:b w:val="0"/>
          <w:bCs w:val="0"/>
          <w:color w:val="FF0000"/>
        </w:rPr>
      </w:pPr>
      <w:r>
        <w:rPr>
          <w:b w:val="0"/>
          <w:bCs w:val="0"/>
          <w:color w:val="FF0000"/>
        </w:rPr>
        <w:tab/>
      </w:r>
      <w:r>
        <w:rPr>
          <w:b w:val="0"/>
          <w:bCs w:val="0"/>
          <w:color w:val="FF0000"/>
        </w:rPr>
        <w:tab/>
      </w:r>
      <w:r w:rsidR="00377811">
        <w:rPr>
          <w:b w:val="0"/>
          <w:bCs w:val="0"/>
          <w:color w:val="FF0000"/>
        </w:rPr>
        <w:t>Committee members</w:t>
      </w:r>
      <w:r w:rsidRPr="00883EF4">
        <w:rPr>
          <w:b w:val="0"/>
          <w:bCs w:val="0"/>
          <w:color w:val="FF0000"/>
        </w:rPr>
        <w:t xml:space="preserve"> also reviewed proposed revisions to statewide transfer articulation agreements (STAAs), including definitions for elective and foreign university credit and clarification that these credits transfer with a </w:t>
      </w:r>
      <w:r w:rsidR="004B0901" w:rsidRPr="00883EF4">
        <w:rPr>
          <w:b w:val="0"/>
          <w:bCs w:val="0"/>
          <w:color w:val="FF0000"/>
        </w:rPr>
        <w:t>complete</w:t>
      </w:r>
      <w:r w:rsidRPr="00883EF4">
        <w:rPr>
          <w:b w:val="0"/>
          <w:bCs w:val="0"/>
          <w:color w:val="FF0000"/>
        </w:rPr>
        <w:t xml:space="preserve"> degree with designation. Discussion reflected support for strengthening statewide transfer guarantees, alongside concerns about institutional autonomy and reliance on prior credit determinations. Feedback from this discussion will inform continued refinement of policy language.</w:t>
      </w:r>
    </w:p>
    <w:p w14:paraId="27D21282" w14:textId="77777777" w:rsidR="00883EF4" w:rsidRDefault="00883EF4" w:rsidP="00883EF4">
      <w:pPr>
        <w:pStyle w:val="Informal2"/>
        <w:tabs>
          <w:tab w:val="right" w:pos="2160"/>
        </w:tabs>
        <w:ind w:left="2880" w:hanging="2880"/>
        <w:rPr>
          <w:b w:val="0"/>
          <w:bCs w:val="0"/>
          <w:color w:val="FF0000"/>
        </w:rPr>
      </w:pPr>
      <w:r w:rsidRPr="00883EF4">
        <w:rPr>
          <w:b w:val="0"/>
          <w:bCs w:val="0"/>
          <w:color w:val="FF0000"/>
        </w:rPr>
        <w:tab/>
      </w:r>
      <w:r w:rsidRPr="00883EF4">
        <w:rPr>
          <w:b w:val="0"/>
          <w:bCs w:val="0"/>
          <w:color w:val="FF0000"/>
        </w:rPr>
        <w:tab/>
      </w:r>
    </w:p>
    <w:p w14:paraId="31ECD0B8" w14:textId="2574C56C" w:rsidR="00883EF4" w:rsidRPr="00883EF4" w:rsidRDefault="00883EF4" w:rsidP="00883EF4">
      <w:pPr>
        <w:pStyle w:val="Informal2"/>
        <w:tabs>
          <w:tab w:val="right" w:pos="2160"/>
        </w:tabs>
        <w:ind w:left="2880" w:hanging="2880"/>
        <w:rPr>
          <w:b w:val="0"/>
          <w:bCs w:val="0"/>
          <w:color w:val="FF0000"/>
        </w:rPr>
      </w:pPr>
      <w:r>
        <w:rPr>
          <w:b w:val="0"/>
          <w:bCs w:val="0"/>
          <w:color w:val="FF0000"/>
        </w:rPr>
        <w:tab/>
      </w:r>
      <w:r>
        <w:rPr>
          <w:b w:val="0"/>
          <w:bCs w:val="0"/>
          <w:color w:val="FF0000"/>
        </w:rPr>
        <w:tab/>
      </w:r>
      <w:r w:rsidRPr="00883EF4">
        <w:rPr>
          <w:b w:val="0"/>
          <w:bCs w:val="0"/>
          <w:color w:val="FF0000"/>
        </w:rPr>
        <w:t xml:space="preserve">Additional updates related to military credit were reviewed, establishing clearer expectations for identifying, documenting, and evaluating credit aligned with GT Pathways. Members generally </w:t>
      </w:r>
      <w:r w:rsidR="00377811" w:rsidRPr="00883EF4">
        <w:rPr>
          <w:b w:val="0"/>
          <w:bCs w:val="0"/>
          <w:color w:val="FF0000"/>
        </w:rPr>
        <w:t>agreed that</w:t>
      </w:r>
      <w:r w:rsidRPr="00883EF4">
        <w:rPr>
          <w:b w:val="0"/>
          <w:bCs w:val="0"/>
          <w:color w:val="FF0000"/>
        </w:rPr>
        <w:t xml:space="preserve"> these provisions reflect existing practices and help formalize consistency across institutions.</w:t>
      </w:r>
    </w:p>
    <w:p w14:paraId="19BFFC0F" w14:textId="77777777" w:rsidR="00883EF4" w:rsidRDefault="00883EF4" w:rsidP="00883EF4">
      <w:pPr>
        <w:pStyle w:val="Informal2"/>
        <w:tabs>
          <w:tab w:val="right" w:pos="2160"/>
        </w:tabs>
        <w:ind w:left="2880" w:hanging="2880"/>
        <w:rPr>
          <w:b w:val="0"/>
          <w:bCs w:val="0"/>
          <w:color w:val="FF0000"/>
        </w:rPr>
      </w:pPr>
      <w:r w:rsidRPr="00883EF4">
        <w:rPr>
          <w:b w:val="0"/>
          <w:bCs w:val="0"/>
          <w:color w:val="FF0000"/>
        </w:rPr>
        <w:tab/>
      </w:r>
      <w:r w:rsidRPr="00883EF4">
        <w:rPr>
          <w:b w:val="0"/>
          <w:bCs w:val="0"/>
          <w:color w:val="FF0000"/>
        </w:rPr>
        <w:tab/>
      </w:r>
    </w:p>
    <w:p w14:paraId="007A8553" w14:textId="27C063C2" w:rsidR="00883EF4" w:rsidRPr="00883EF4" w:rsidRDefault="00883EF4" w:rsidP="00883EF4">
      <w:pPr>
        <w:pStyle w:val="Informal2"/>
        <w:tabs>
          <w:tab w:val="right" w:pos="2160"/>
        </w:tabs>
        <w:ind w:left="2880" w:hanging="2880"/>
        <w:rPr>
          <w:b w:val="0"/>
          <w:bCs w:val="0"/>
          <w:color w:val="FF0000"/>
        </w:rPr>
      </w:pPr>
      <w:r>
        <w:rPr>
          <w:b w:val="0"/>
          <w:bCs w:val="0"/>
          <w:color w:val="FF0000"/>
        </w:rPr>
        <w:tab/>
      </w:r>
      <w:r>
        <w:rPr>
          <w:b w:val="0"/>
          <w:bCs w:val="0"/>
          <w:color w:val="FF0000"/>
        </w:rPr>
        <w:tab/>
      </w:r>
      <w:r w:rsidRPr="00883EF4">
        <w:rPr>
          <w:b w:val="0"/>
          <w:bCs w:val="0"/>
          <w:color w:val="FF0000"/>
        </w:rPr>
        <w:t xml:space="preserve">To support next steps, members were asked to review remaining tracked revisions and be prepared to provide input at the June 30 meeting. Staff will incorporate </w:t>
      </w:r>
      <w:r w:rsidR="00377811">
        <w:rPr>
          <w:b w:val="0"/>
          <w:bCs w:val="0"/>
          <w:color w:val="FF0000"/>
        </w:rPr>
        <w:t>committee member</w:t>
      </w:r>
      <w:r w:rsidRPr="00883EF4">
        <w:rPr>
          <w:b w:val="0"/>
          <w:bCs w:val="0"/>
          <w:color w:val="FF0000"/>
        </w:rPr>
        <w:t xml:space="preserve"> feedback and prepare the draft for broader stakeholder engagement ahead of anticipated Commission consideration in early fall. Members were also asked to contribute ideas to inform the upcoming Technical Advisory Committee (TAC), which will begin meeting in July to </w:t>
      </w:r>
      <w:r w:rsidRPr="00883EF4">
        <w:rPr>
          <w:b w:val="0"/>
          <w:bCs w:val="0"/>
          <w:color w:val="FF0000"/>
        </w:rPr>
        <w:lastRenderedPageBreak/>
        <w:t>consider system alignment across K–12, postsecondary, and workforce pathways.</w:t>
      </w:r>
    </w:p>
    <w:bookmarkEnd w:id="2"/>
    <w:p w14:paraId="380CB5C4" w14:textId="6B9181E1" w:rsidR="00FB6F51" w:rsidRDefault="00BB6417" w:rsidP="00B33AEB">
      <w:pPr>
        <w:pStyle w:val="Informal1"/>
        <w:ind w:left="2880" w:right="-126" w:hanging="2880"/>
      </w:pPr>
      <w:r>
        <w:rPr>
          <w:rFonts w:ascii="Trebuchet MS" w:hAnsi="Trebuchet MS"/>
          <w:noProof/>
        </w:rPr>
        <mc:AlternateContent>
          <mc:Choice Requires="wps">
            <w:drawing>
              <wp:anchor distT="0" distB="0" distL="114300" distR="114300" simplePos="0" relativeHeight="251681792" behindDoc="0" locked="0" layoutInCell="1" allowOverlap="1" wp14:anchorId="2780E08F" wp14:editId="2714E910">
                <wp:simplePos x="0" y="0"/>
                <wp:positionH relativeFrom="margin">
                  <wp:posOffset>0</wp:posOffset>
                </wp:positionH>
                <wp:positionV relativeFrom="paragraph">
                  <wp:posOffset>57150</wp:posOffset>
                </wp:positionV>
                <wp:extent cx="6105525" cy="0"/>
                <wp:effectExtent l="38100" t="57150" r="66675" b="1143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105A07" id="Straight Connector 9" o:spid="_x0000_s1026" alt="&quot;&quot;"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r w:rsidR="00FB6F51">
        <w:rPr>
          <w:rFonts w:ascii="Trebuchet MS" w:hAnsi="Trebuchet MS"/>
          <w:noProof/>
        </w:rPr>
        <mc:AlternateContent>
          <mc:Choice Requires="wps">
            <w:drawing>
              <wp:anchor distT="0" distB="0" distL="114300" distR="114300" simplePos="0" relativeHeight="251683840" behindDoc="0" locked="0" layoutInCell="1" allowOverlap="1" wp14:anchorId="1999E559" wp14:editId="40004573">
                <wp:simplePos x="0" y="0"/>
                <wp:positionH relativeFrom="margin">
                  <wp:posOffset>0</wp:posOffset>
                </wp:positionH>
                <wp:positionV relativeFrom="paragraph">
                  <wp:posOffset>57150</wp:posOffset>
                </wp:positionV>
                <wp:extent cx="6105525" cy="0"/>
                <wp:effectExtent l="38100" t="57150" r="66675" b="114300"/>
                <wp:wrapNone/>
                <wp:docPr id="2021350999" name="Straight Connector 20213509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EBA3" id="Straight Connector 2021350999" o:spid="_x0000_s1026" alt="&quot;&quot;"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0E2221EA" w14:textId="34639265" w:rsidR="00D1696E" w:rsidRPr="00C241AA" w:rsidRDefault="00580476" w:rsidP="00D1696E">
      <w:pPr>
        <w:pStyle w:val="Informal2"/>
        <w:tabs>
          <w:tab w:val="right" w:pos="2160"/>
        </w:tabs>
      </w:pPr>
      <w:r>
        <w:t>2:2</w:t>
      </w:r>
      <w:r w:rsidR="000E5115">
        <w:t>5</w:t>
      </w:r>
      <w:r>
        <w:t xml:space="preserve"> pm</w:t>
      </w:r>
      <w:r w:rsidR="00D1696E" w:rsidRPr="002B1B26">
        <w:tab/>
      </w:r>
      <w:r w:rsidR="00D1696E" w:rsidRPr="002B1B26">
        <w:tab/>
      </w:r>
      <w:r w:rsidR="00C42001">
        <w:t>Closing Discussion and Next Steps</w:t>
      </w:r>
    </w:p>
    <w:p w14:paraId="277FBCEA" w14:textId="77777777" w:rsidR="00C42001" w:rsidRPr="00FB6F51" w:rsidRDefault="00C42001" w:rsidP="00C42001">
      <w:pPr>
        <w:ind w:left="2160" w:firstLine="720"/>
        <w:rPr>
          <w:rFonts w:ascii="Arial" w:hAnsi="Arial" w:cs="Arial"/>
          <w:i/>
          <w:iCs/>
          <w:color w:val="4F6228" w:themeColor="accent3" w:themeShade="80"/>
          <w:sz w:val="24"/>
          <w:szCs w:val="24"/>
        </w:rPr>
      </w:pPr>
      <w:r>
        <w:rPr>
          <w:rFonts w:ascii="Arial" w:hAnsi="Arial" w:cs="Arial"/>
          <w:i/>
          <w:iCs/>
          <w:color w:val="4F6228" w:themeColor="accent3" w:themeShade="80"/>
          <w:sz w:val="24"/>
          <w:szCs w:val="24"/>
        </w:rPr>
        <w:t>Berrick Abramson, Subcommittee Chair</w:t>
      </w:r>
    </w:p>
    <w:p w14:paraId="67615592" w14:textId="77777777" w:rsidR="00D1696E" w:rsidRDefault="00D1696E" w:rsidP="00D1696E">
      <w:pPr>
        <w:ind w:left="2160" w:firstLine="720"/>
        <w:rPr>
          <w:rFonts w:ascii="Arial" w:hAnsi="Arial" w:cs="Arial"/>
          <w:i/>
          <w:iCs/>
          <w:color w:val="4F6228" w:themeColor="accent3" w:themeShade="80"/>
          <w:sz w:val="24"/>
          <w:szCs w:val="24"/>
        </w:rPr>
      </w:pPr>
    </w:p>
    <w:p w14:paraId="31CD2E40" w14:textId="7E38827E" w:rsidR="00272F68" w:rsidRDefault="00430687" w:rsidP="00D1696E">
      <w:pPr>
        <w:pStyle w:val="Informal2"/>
        <w:tabs>
          <w:tab w:val="right" w:pos="2160"/>
        </w:tabs>
        <w:ind w:left="2880" w:hanging="2880"/>
      </w:pPr>
      <w:r w:rsidRPr="002B1B26">
        <w:t>Next meeting date:</w:t>
      </w:r>
      <w:r w:rsidR="00A47DB5">
        <w:t xml:space="preserve"> </w:t>
      </w:r>
      <w:r w:rsidR="00C279CD">
        <w:t>Tuesday</w:t>
      </w:r>
      <w:r w:rsidR="00C93832">
        <w:t xml:space="preserve">, June </w:t>
      </w:r>
      <w:r w:rsidR="00C279CD">
        <w:t>30</w:t>
      </w:r>
      <w:r w:rsidR="00D1696E">
        <w:t>, 1-2:30 pm</w:t>
      </w:r>
    </w:p>
    <w:p w14:paraId="0509CA03" w14:textId="77777777" w:rsidR="00D1696E" w:rsidRDefault="00D1696E" w:rsidP="00D1696E">
      <w:pPr>
        <w:pStyle w:val="Informal2"/>
        <w:tabs>
          <w:tab w:val="right" w:pos="2160"/>
        </w:tabs>
        <w:ind w:left="2880" w:hanging="2880"/>
      </w:pPr>
    </w:p>
    <w:p w14:paraId="162F37E1" w14:textId="77777777" w:rsidR="00D1696E" w:rsidRDefault="00D1696E" w:rsidP="00D1696E">
      <w:pPr>
        <w:pStyle w:val="Informal2"/>
        <w:tabs>
          <w:tab w:val="right" w:pos="2160"/>
        </w:tabs>
        <w:ind w:left="2880" w:hanging="2880"/>
      </w:pPr>
    </w:p>
    <w:p w14:paraId="30B7642D" w14:textId="77777777" w:rsidR="00D1696E" w:rsidRDefault="00D1696E" w:rsidP="00D1696E">
      <w:pPr>
        <w:pStyle w:val="Informal2"/>
        <w:tabs>
          <w:tab w:val="right" w:pos="2160"/>
        </w:tabs>
        <w:ind w:left="2880" w:hanging="2880"/>
      </w:pPr>
    </w:p>
    <w:p w14:paraId="1993EA9F" w14:textId="77777777" w:rsidR="00D1696E" w:rsidRPr="002B1B26" w:rsidRDefault="00D1696E" w:rsidP="00D1696E">
      <w:pPr>
        <w:pStyle w:val="Informal2"/>
        <w:tabs>
          <w:tab w:val="right" w:pos="2160"/>
        </w:tabs>
        <w:ind w:left="2880" w:hanging="2880"/>
      </w:pPr>
    </w:p>
    <w:p w14:paraId="1CFE9ED4" w14:textId="74F5F3B5" w:rsidR="008A2A1F" w:rsidRPr="002B1B26" w:rsidRDefault="008A2A1F">
      <w:pPr>
        <w:rPr>
          <w:rFonts w:ascii="Arial" w:hAnsi="Arial" w:cs="Arial"/>
        </w:rPr>
      </w:pPr>
      <w:r w:rsidRPr="002B1B26">
        <w:rPr>
          <w:rFonts w:ascii="Arial" w:hAnsi="Arial" w:cs="Arial"/>
          <w:b/>
          <w:sz w:val="24"/>
          <w:szCs w:val="24"/>
        </w:rPr>
        <w:t>ACTION ITEMS</w:t>
      </w:r>
    </w:p>
    <w:tbl>
      <w:tblPr>
        <w:tblW w:w="104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4"/>
        <w:gridCol w:w="5490"/>
        <w:gridCol w:w="2740"/>
      </w:tblGrid>
      <w:tr w:rsidR="005E1F05" w:rsidRPr="002B1B26" w14:paraId="3E59934A" w14:textId="77777777" w:rsidTr="00D1696E">
        <w:trPr>
          <w:tblHeader/>
        </w:trPr>
        <w:tc>
          <w:tcPr>
            <w:tcW w:w="2194" w:type="dxa"/>
            <w:shd w:val="clear" w:color="auto" w:fill="D9D9D9" w:themeFill="background1" w:themeFillShade="D9"/>
            <w:vAlign w:val="center"/>
          </w:tcPr>
          <w:p w14:paraId="6F1FFBDC" w14:textId="77777777" w:rsidR="005E1F05" w:rsidRPr="002B1B26" w:rsidRDefault="005E1F05" w:rsidP="008A2A1F">
            <w:pPr>
              <w:pStyle w:val="Tablecont"/>
              <w:jc w:val="center"/>
              <w:rPr>
                <w:b/>
                <w:bCs/>
                <w:sz w:val="22"/>
                <w:szCs w:val="22"/>
              </w:rPr>
            </w:pPr>
            <w:r w:rsidRPr="002B1B26">
              <w:rPr>
                <w:b/>
                <w:bCs/>
                <w:sz w:val="22"/>
                <w:szCs w:val="22"/>
              </w:rPr>
              <w:t>Issue</w:t>
            </w:r>
          </w:p>
        </w:tc>
        <w:tc>
          <w:tcPr>
            <w:tcW w:w="5490" w:type="dxa"/>
            <w:shd w:val="clear" w:color="auto" w:fill="D9D9D9" w:themeFill="background1" w:themeFillShade="D9"/>
            <w:vAlign w:val="center"/>
          </w:tcPr>
          <w:p w14:paraId="390E26C0" w14:textId="77777777" w:rsidR="005E1F05" w:rsidRPr="002B1B26" w:rsidRDefault="005E1F05" w:rsidP="008A2A1F">
            <w:pPr>
              <w:pStyle w:val="Tablecont"/>
              <w:jc w:val="center"/>
              <w:rPr>
                <w:b/>
                <w:bCs/>
                <w:kern w:val="36"/>
                <w:sz w:val="22"/>
                <w:szCs w:val="22"/>
              </w:rPr>
            </w:pPr>
            <w:r w:rsidRPr="002B1B26">
              <w:rPr>
                <w:b/>
                <w:bCs/>
                <w:sz w:val="22"/>
                <w:szCs w:val="22"/>
              </w:rPr>
              <w:t>Action / Next Step</w:t>
            </w:r>
          </w:p>
        </w:tc>
        <w:tc>
          <w:tcPr>
            <w:tcW w:w="2740" w:type="dxa"/>
            <w:shd w:val="clear" w:color="auto" w:fill="D9D9D9" w:themeFill="background1" w:themeFillShade="D9"/>
            <w:vAlign w:val="center"/>
          </w:tcPr>
          <w:p w14:paraId="6EF16917" w14:textId="77777777" w:rsidR="005E1F05" w:rsidRPr="002B1B26" w:rsidRDefault="005E1F05" w:rsidP="008A2A1F">
            <w:pPr>
              <w:pStyle w:val="Tablecont"/>
              <w:jc w:val="center"/>
              <w:rPr>
                <w:b/>
                <w:bCs/>
                <w:kern w:val="36"/>
                <w:sz w:val="22"/>
                <w:szCs w:val="22"/>
              </w:rPr>
            </w:pPr>
            <w:r w:rsidRPr="002B1B26">
              <w:rPr>
                <w:b/>
                <w:bCs/>
                <w:sz w:val="22"/>
                <w:szCs w:val="22"/>
              </w:rPr>
              <w:t>Assigned To &amp; Date Assigned</w:t>
            </w:r>
          </w:p>
        </w:tc>
      </w:tr>
      <w:tr w:rsidR="005E1F05" w:rsidRPr="002B1B26" w14:paraId="419C3FD1" w14:textId="77777777" w:rsidTr="00F97AAC">
        <w:tc>
          <w:tcPr>
            <w:tcW w:w="2194" w:type="dxa"/>
          </w:tcPr>
          <w:p w14:paraId="0D744225" w14:textId="60D4A977" w:rsidR="005E1F05" w:rsidRPr="00805337" w:rsidRDefault="00805337">
            <w:pPr>
              <w:pStyle w:val="Tablecont"/>
              <w:rPr>
                <w:color w:val="FF0000"/>
                <w:sz w:val="24"/>
                <w:szCs w:val="24"/>
              </w:rPr>
            </w:pPr>
            <w:r w:rsidRPr="00805337">
              <w:rPr>
                <w:color w:val="FF0000"/>
                <w:sz w:val="24"/>
                <w:szCs w:val="24"/>
              </w:rPr>
              <w:t>Policy revision – transcript communication requirements</w:t>
            </w:r>
          </w:p>
        </w:tc>
        <w:tc>
          <w:tcPr>
            <w:tcW w:w="5490" w:type="dxa"/>
          </w:tcPr>
          <w:p w14:paraId="401A4B20" w14:textId="47FDE2AE" w:rsidR="005E1F05" w:rsidRPr="00805337" w:rsidRDefault="00805337">
            <w:pPr>
              <w:pStyle w:val="Tablecont"/>
              <w:rPr>
                <w:color w:val="FF0000"/>
                <w:sz w:val="24"/>
                <w:szCs w:val="24"/>
              </w:rPr>
            </w:pPr>
            <w:r w:rsidRPr="00805337">
              <w:rPr>
                <w:color w:val="FF0000"/>
                <w:sz w:val="24"/>
                <w:szCs w:val="24"/>
              </w:rPr>
              <w:t>Revise draft policy language to shift from prescriptive requirements to a standards-based framework for notifying students of missing documents</w:t>
            </w:r>
          </w:p>
        </w:tc>
        <w:tc>
          <w:tcPr>
            <w:tcW w:w="2740" w:type="dxa"/>
          </w:tcPr>
          <w:p w14:paraId="4BC0E19E" w14:textId="0925EA4F" w:rsidR="005E1F05" w:rsidRPr="00805337" w:rsidRDefault="00805337">
            <w:pPr>
              <w:pStyle w:val="Tablecont"/>
              <w:rPr>
                <w:color w:val="FF0000"/>
                <w:sz w:val="24"/>
                <w:szCs w:val="24"/>
              </w:rPr>
            </w:pPr>
            <w:r w:rsidRPr="00805337">
              <w:rPr>
                <w:color w:val="FF0000"/>
                <w:sz w:val="24"/>
                <w:szCs w:val="24"/>
              </w:rPr>
              <w:t>Assigned to DHE staff to prepare before the June 30 meeting</w:t>
            </w:r>
          </w:p>
        </w:tc>
      </w:tr>
      <w:tr w:rsidR="005E1F05" w:rsidRPr="002B1B26" w14:paraId="676AECBA" w14:textId="77777777" w:rsidTr="00F97AAC">
        <w:tc>
          <w:tcPr>
            <w:tcW w:w="2194" w:type="dxa"/>
          </w:tcPr>
          <w:p w14:paraId="22491177" w14:textId="015F27B4" w:rsidR="005E1F05" w:rsidRPr="00805337" w:rsidRDefault="00805337">
            <w:pPr>
              <w:pStyle w:val="Tablecont"/>
              <w:rPr>
                <w:color w:val="FF0000"/>
                <w:sz w:val="24"/>
                <w:szCs w:val="24"/>
              </w:rPr>
            </w:pPr>
            <w:r w:rsidRPr="00805337">
              <w:rPr>
                <w:color w:val="FF0000"/>
                <w:sz w:val="24"/>
                <w:szCs w:val="24"/>
              </w:rPr>
              <w:t>Policy review – remaining audit recommendations</w:t>
            </w:r>
          </w:p>
        </w:tc>
        <w:tc>
          <w:tcPr>
            <w:tcW w:w="5490" w:type="dxa"/>
          </w:tcPr>
          <w:p w14:paraId="682FC238" w14:textId="450ACF99" w:rsidR="005E1F05" w:rsidRPr="00805337" w:rsidRDefault="00805337">
            <w:pPr>
              <w:pStyle w:val="Tablecont"/>
              <w:rPr>
                <w:color w:val="FF0000"/>
                <w:sz w:val="24"/>
                <w:szCs w:val="24"/>
              </w:rPr>
            </w:pPr>
            <w:r w:rsidRPr="00805337">
              <w:rPr>
                <w:color w:val="FF0000"/>
                <w:sz w:val="24"/>
                <w:szCs w:val="24"/>
              </w:rPr>
              <w:t xml:space="preserve">Review </w:t>
            </w:r>
            <w:hyperlink r:id="rId9" w:history="1">
              <w:r w:rsidRPr="004659B4">
                <w:rPr>
                  <w:rStyle w:val="Hyperlink"/>
                  <w:sz w:val="24"/>
                  <w:szCs w:val="24"/>
                </w:rPr>
                <w:t>remaining tracked changes</w:t>
              </w:r>
            </w:hyperlink>
            <w:r w:rsidRPr="00805337">
              <w:rPr>
                <w:color w:val="FF0000"/>
                <w:sz w:val="24"/>
                <w:szCs w:val="24"/>
              </w:rPr>
              <w:t xml:space="preserve"> (including sections not covered in detail during the meeting) and prepare feedback for the June 30 meeting</w:t>
            </w:r>
          </w:p>
        </w:tc>
        <w:tc>
          <w:tcPr>
            <w:tcW w:w="2740" w:type="dxa"/>
          </w:tcPr>
          <w:p w14:paraId="0B3ABCD5" w14:textId="725EF081" w:rsidR="005E1F05" w:rsidRPr="00805337" w:rsidRDefault="00805337">
            <w:pPr>
              <w:pStyle w:val="Tablecont"/>
              <w:rPr>
                <w:color w:val="FF0000"/>
                <w:sz w:val="24"/>
                <w:szCs w:val="24"/>
              </w:rPr>
            </w:pPr>
            <w:r w:rsidRPr="00805337">
              <w:rPr>
                <w:color w:val="FF0000"/>
                <w:sz w:val="24"/>
                <w:szCs w:val="24"/>
              </w:rPr>
              <w:t>Assigned to subcommittee members to complete prior to the June 30 meeting</w:t>
            </w:r>
          </w:p>
        </w:tc>
      </w:tr>
      <w:tr w:rsidR="00BE5207" w:rsidRPr="002B1B26" w14:paraId="09B130B8" w14:textId="77777777" w:rsidTr="00F97AAC">
        <w:tc>
          <w:tcPr>
            <w:tcW w:w="2194" w:type="dxa"/>
          </w:tcPr>
          <w:p w14:paraId="0C088200" w14:textId="513A057A" w:rsidR="00BE5207" w:rsidRPr="006C2723" w:rsidRDefault="006C2723">
            <w:pPr>
              <w:pStyle w:val="Tablecont"/>
              <w:rPr>
                <w:color w:val="FF0000"/>
                <w:sz w:val="24"/>
                <w:szCs w:val="24"/>
              </w:rPr>
            </w:pPr>
            <w:bookmarkStart w:id="3" w:name="AdditionalInformation"/>
            <w:bookmarkEnd w:id="3"/>
            <w:r w:rsidRPr="006C2723">
              <w:rPr>
                <w:color w:val="FF0000"/>
                <w:sz w:val="24"/>
                <w:szCs w:val="24"/>
              </w:rPr>
              <w:t xml:space="preserve">TAC (Transition Advisory Committee) </w:t>
            </w:r>
          </w:p>
        </w:tc>
        <w:tc>
          <w:tcPr>
            <w:tcW w:w="5490" w:type="dxa"/>
          </w:tcPr>
          <w:p w14:paraId="3D6FF917" w14:textId="45A40A27" w:rsidR="00BE5207" w:rsidRPr="006C2723" w:rsidRDefault="006C2723">
            <w:pPr>
              <w:pStyle w:val="Tablecont"/>
              <w:rPr>
                <w:color w:val="FF0000"/>
                <w:sz w:val="24"/>
                <w:szCs w:val="24"/>
              </w:rPr>
            </w:pPr>
            <w:r w:rsidRPr="006C2723">
              <w:rPr>
                <w:color w:val="FF0000"/>
                <w:sz w:val="24"/>
                <w:szCs w:val="24"/>
              </w:rPr>
              <w:t xml:space="preserve">Submit ideas and recommendations via the </w:t>
            </w:r>
            <w:hyperlink r:id="rId10" w:history="1">
              <w:r w:rsidRPr="004659B4">
                <w:rPr>
                  <w:rStyle w:val="Hyperlink"/>
                  <w:sz w:val="24"/>
                  <w:szCs w:val="24"/>
                </w:rPr>
                <w:t xml:space="preserve">collaboration </w:t>
              </w:r>
              <w:r w:rsidRPr="004659B4">
                <w:rPr>
                  <w:rStyle w:val="Hyperlink"/>
                  <w:sz w:val="24"/>
                  <w:szCs w:val="24"/>
                </w:rPr>
                <w:t>d</w:t>
              </w:r>
              <w:r w:rsidRPr="004659B4">
                <w:rPr>
                  <w:rStyle w:val="Hyperlink"/>
                  <w:sz w:val="24"/>
                  <w:szCs w:val="24"/>
                </w:rPr>
                <w:t>ocument</w:t>
              </w:r>
            </w:hyperlink>
            <w:r w:rsidRPr="006C2723">
              <w:rPr>
                <w:color w:val="FF0000"/>
                <w:sz w:val="24"/>
                <w:szCs w:val="24"/>
              </w:rPr>
              <w:t xml:space="preserve"> to inform TAC discussions on system alignment (K-12, postsecondary, workforce)</w:t>
            </w:r>
          </w:p>
        </w:tc>
        <w:tc>
          <w:tcPr>
            <w:tcW w:w="2740" w:type="dxa"/>
          </w:tcPr>
          <w:p w14:paraId="0BB3BEF3" w14:textId="1857590D" w:rsidR="00BE5207" w:rsidRPr="006C2723" w:rsidRDefault="006C2723">
            <w:pPr>
              <w:pStyle w:val="Tablecont"/>
              <w:rPr>
                <w:color w:val="FF0000"/>
                <w:sz w:val="24"/>
                <w:szCs w:val="24"/>
              </w:rPr>
            </w:pPr>
            <w:r w:rsidRPr="006C2723">
              <w:rPr>
                <w:color w:val="FF0000"/>
                <w:sz w:val="24"/>
                <w:szCs w:val="24"/>
              </w:rPr>
              <w:t>Assigned to all committee members to complete prior to the June 30 meeting</w:t>
            </w:r>
          </w:p>
        </w:tc>
      </w:tr>
      <w:tr w:rsidR="00314AE1" w:rsidRPr="002B1B26" w14:paraId="3AAC70D8" w14:textId="77777777" w:rsidTr="00F97AAC">
        <w:tc>
          <w:tcPr>
            <w:tcW w:w="2194" w:type="dxa"/>
          </w:tcPr>
          <w:p w14:paraId="6DA6BE69" w14:textId="77777777" w:rsidR="00314AE1" w:rsidRPr="002B1B26" w:rsidRDefault="00314AE1">
            <w:pPr>
              <w:pStyle w:val="Tablecont"/>
              <w:rPr>
                <w:sz w:val="20"/>
                <w:szCs w:val="20"/>
              </w:rPr>
            </w:pPr>
          </w:p>
        </w:tc>
        <w:tc>
          <w:tcPr>
            <w:tcW w:w="5490" w:type="dxa"/>
          </w:tcPr>
          <w:p w14:paraId="30E3AB7F" w14:textId="16C84916" w:rsidR="00314AE1" w:rsidRPr="002B1B26" w:rsidRDefault="00314AE1">
            <w:pPr>
              <w:pStyle w:val="Tablecont"/>
              <w:rPr>
                <w:sz w:val="20"/>
                <w:szCs w:val="20"/>
              </w:rPr>
            </w:pPr>
          </w:p>
        </w:tc>
        <w:tc>
          <w:tcPr>
            <w:tcW w:w="2740" w:type="dxa"/>
          </w:tcPr>
          <w:p w14:paraId="2936E99A" w14:textId="77777777" w:rsidR="00314AE1" w:rsidRPr="002B1B26" w:rsidRDefault="00314AE1">
            <w:pPr>
              <w:pStyle w:val="Tablecont"/>
              <w:rPr>
                <w:sz w:val="20"/>
                <w:szCs w:val="20"/>
              </w:rPr>
            </w:pPr>
          </w:p>
        </w:tc>
      </w:tr>
    </w:tbl>
    <w:p w14:paraId="6F1F82EE" w14:textId="1555979B" w:rsidR="002A471F" w:rsidRPr="002B1B26" w:rsidRDefault="002A471F" w:rsidP="00812CBD">
      <w:pPr>
        <w:rPr>
          <w:rFonts w:ascii="Arial" w:hAnsi="Arial" w:cs="Arial"/>
          <w:sz w:val="20"/>
          <w:szCs w:val="20"/>
        </w:rPr>
      </w:pPr>
    </w:p>
    <w:sectPr w:rsidR="002A471F" w:rsidRPr="002B1B26" w:rsidSect="00F97AAC">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23057" w14:textId="77777777" w:rsidR="00CC3B42" w:rsidRDefault="00CC3B42">
      <w:r>
        <w:separator/>
      </w:r>
    </w:p>
  </w:endnote>
  <w:endnote w:type="continuationSeparator" w:id="0">
    <w:p w14:paraId="00998A6A" w14:textId="77777777" w:rsidR="00CC3B42" w:rsidRDefault="00CC3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rebuchetMS">
    <w:altName w:val="Trebuchet MS"/>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FBA4" w14:textId="77777777" w:rsidR="002022FF" w:rsidRDefault="002022FF" w:rsidP="00F97AAC">
    <w:pPr>
      <w:pStyle w:val="Footer"/>
      <w:tabs>
        <w:tab w:val="clear" w:pos="8640"/>
        <w:tab w:val="right" w:pos="10170"/>
      </w:tabs>
      <w:jc w:val="center"/>
      <w:rPr>
        <w:sz w:val="16"/>
        <w:szCs w:val="16"/>
      </w:rPr>
    </w:pPr>
  </w:p>
  <w:p w14:paraId="021CA4BD" w14:textId="77777777" w:rsidR="002022FF" w:rsidRDefault="002022FF" w:rsidP="002022FF">
    <w:pPr>
      <w:pStyle w:val="Footer"/>
      <w:tabs>
        <w:tab w:val="clear" w:pos="8640"/>
        <w:tab w:val="right" w:pos="10170"/>
      </w:tabs>
      <w:rPr>
        <w:sz w:val="16"/>
        <w:szCs w:val="16"/>
      </w:rPr>
    </w:pPr>
  </w:p>
  <w:p w14:paraId="1FE89831" w14:textId="2204F460" w:rsidR="002022FF" w:rsidRDefault="002022FF" w:rsidP="002022FF">
    <w:pPr>
      <w:pStyle w:val="Footer"/>
      <w:tabs>
        <w:tab w:val="clear" w:pos="4320"/>
        <w:tab w:val="clear" w:pos="8640"/>
      </w:tabs>
    </w:pPr>
    <w:r>
      <w:rPr>
        <w:noProof/>
      </w:rPr>
      <mc:AlternateContent>
        <mc:Choice Requires="wps">
          <w:drawing>
            <wp:anchor distT="0" distB="0" distL="114300" distR="114300" simplePos="0" relativeHeight="251663360" behindDoc="0" locked="0" layoutInCell="1" allowOverlap="1" wp14:anchorId="4C37C0A3" wp14:editId="11E61033">
              <wp:simplePos x="0" y="0"/>
              <wp:positionH relativeFrom="column">
                <wp:posOffset>-64135</wp:posOffset>
              </wp:positionH>
              <wp:positionV relativeFrom="paragraph">
                <wp:posOffset>814070</wp:posOffset>
              </wp:positionV>
              <wp:extent cx="5376545" cy="231140"/>
              <wp:effectExtent l="0" t="127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54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7E254" w14:textId="77777777" w:rsidR="002022FF" w:rsidRPr="007F1DB1" w:rsidRDefault="00311064" w:rsidP="002022FF">
                          <w:pPr>
                            <w:pStyle w:val="returnaddressbottom"/>
                            <w:rPr>
                              <w:color w:val="auto"/>
                            </w:rPr>
                          </w:pPr>
                          <w:r w:rsidRPr="007F1DB1">
                            <w:rPr>
                              <w:color w:val="auto"/>
                            </w:rPr>
                            <w:t>160</w:t>
                          </w:r>
                          <w:r w:rsidR="002022FF" w:rsidRPr="007F1DB1">
                            <w:rPr>
                              <w:color w:val="auto"/>
                            </w:rPr>
                            <w:t xml:space="preserve">0 Broadway, Suite </w:t>
                          </w:r>
                          <w:r w:rsidRPr="007F1DB1">
                            <w:rPr>
                              <w:color w:val="auto"/>
                            </w:rPr>
                            <w:t>22</w:t>
                          </w:r>
                          <w:r w:rsidR="002022FF" w:rsidRPr="007F1DB1">
                            <w:rPr>
                              <w:color w:val="auto"/>
                            </w:rPr>
                            <w:t>00, Denver, CO 80202</w:t>
                          </w:r>
                          <w:r w:rsidR="002022FF" w:rsidRPr="007F1DB1">
                            <w:rPr>
                              <w:rFonts w:ascii="Times New Roman" w:hAnsi="Times New Roman"/>
                              <w:color w:val="auto"/>
                            </w:rPr>
                            <w:t> </w:t>
                          </w:r>
                          <w:r w:rsidR="002022FF" w:rsidRPr="007F1DB1">
                            <w:rPr>
                              <w:color w:val="auto"/>
                            </w:rPr>
                            <w:t>P 303.8</w:t>
                          </w:r>
                          <w:r w:rsidR="00F77C39" w:rsidRPr="007F1DB1">
                            <w:rPr>
                              <w:color w:val="auto"/>
                            </w:rPr>
                            <w:t>62.3001</w:t>
                          </w:r>
                          <w:r w:rsidR="002022FF" w:rsidRPr="007F1DB1">
                            <w:rPr>
                              <w:rFonts w:ascii="Times New Roman" w:hAnsi="Times New Roman"/>
                              <w:color w:val="auto"/>
                            </w:rPr>
                            <w:t> </w:t>
                          </w:r>
                          <w:r w:rsidR="002022FF" w:rsidRPr="007F1DB1">
                            <w:rPr>
                              <w:color w:val="auto"/>
                            </w:rPr>
                            <w:t>F 303.</w:t>
                          </w:r>
                          <w:r w:rsidR="00F77C39" w:rsidRPr="007F1DB1">
                            <w:rPr>
                              <w:color w:val="auto"/>
                            </w:rPr>
                            <w:t>996.1330</w:t>
                          </w:r>
                          <w:r w:rsidR="002022FF" w:rsidRPr="007F1DB1">
                            <w:rPr>
                              <w:rFonts w:ascii="Times New Roman" w:hAnsi="Times New Roman"/>
                              <w:color w:val="auto"/>
                            </w:rPr>
                            <w:t> </w:t>
                          </w:r>
                          <w:r w:rsidR="002022FF" w:rsidRPr="007F1DB1">
                            <w:rPr>
                              <w:color w:val="auto"/>
                            </w:rPr>
                            <w:t>highered.colorado.gov</w:t>
                          </w:r>
                        </w:p>
                        <w:p w14:paraId="15E2A003" w14:textId="77777777" w:rsidR="002022FF" w:rsidRPr="007F1DB1" w:rsidRDefault="002022FF" w:rsidP="002022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7C0A3" id="_x0000_t202" coordsize="21600,21600" o:spt="202" path="m,l,21600r21600,l21600,xe">
              <v:stroke joinstyle="miter"/>
              <v:path gradientshapeok="t" o:connecttype="rect"/>
            </v:shapetype>
            <v:shape id="Text Box 24" o:spid="_x0000_s1028" type="#_x0000_t202" style="position:absolute;margin-left:-5.05pt;margin-top:64.1pt;width:423.35pt;height:1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" filled="f" stroked="f">
              <v:textbox inset="0,0,0,0">
                <w:txbxContent>
                  <w:p w14:paraId="77E7E254" w14:textId="77777777" w:rsidR="002022FF" w:rsidRPr="007F1DB1" w:rsidRDefault="00311064" w:rsidP="002022FF">
                    <w:pPr>
                      <w:pStyle w:val="returnaddressbottom"/>
                      <w:rPr>
                        <w:color w:val="auto"/>
                      </w:rPr>
                    </w:pPr>
                    <w:r w:rsidRPr="007F1DB1">
                      <w:rPr>
                        <w:color w:val="auto"/>
                      </w:rPr>
                      <w:t>160</w:t>
                    </w:r>
                    <w:r w:rsidR="002022FF" w:rsidRPr="007F1DB1">
                      <w:rPr>
                        <w:color w:val="auto"/>
                      </w:rPr>
                      <w:t xml:space="preserve">0 Broadway, Suite </w:t>
                    </w:r>
                    <w:r w:rsidRPr="007F1DB1">
                      <w:rPr>
                        <w:color w:val="auto"/>
                      </w:rPr>
                      <w:t>22</w:t>
                    </w:r>
                    <w:r w:rsidR="002022FF" w:rsidRPr="007F1DB1">
                      <w:rPr>
                        <w:color w:val="auto"/>
                      </w:rPr>
                      <w:t>00, Denver, CO 80202</w:t>
                    </w:r>
                    <w:r w:rsidR="002022FF" w:rsidRPr="007F1DB1">
                      <w:rPr>
                        <w:rFonts w:ascii="Times New Roman" w:hAnsi="Times New Roman"/>
                        <w:color w:val="auto"/>
                      </w:rPr>
                      <w:t> </w:t>
                    </w:r>
                    <w:r w:rsidR="002022FF" w:rsidRPr="007F1DB1">
                      <w:rPr>
                        <w:color w:val="auto"/>
                      </w:rPr>
                      <w:t>P 303.8</w:t>
                    </w:r>
                    <w:r w:rsidR="00F77C39" w:rsidRPr="007F1DB1">
                      <w:rPr>
                        <w:color w:val="auto"/>
                      </w:rPr>
                      <w:t>62.3001</w:t>
                    </w:r>
                    <w:r w:rsidR="002022FF" w:rsidRPr="007F1DB1">
                      <w:rPr>
                        <w:rFonts w:ascii="Times New Roman" w:hAnsi="Times New Roman"/>
                        <w:color w:val="auto"/>
                      </w:rPr>
                      <w:t> </w:t>
                    </w:r>
                    <w:r w:rsidR="002022FF" w:rsidRPr="007F1DB1">
                      <w:rPr>
                        <w:color w:val="auto"/>
                      </w:rPr>
                      <w:t>F 303.</w:t>
                    </w:r>
                    <w:r w:rsidR="00F77C39" w:rsidRPr="007F1DB1">
                      <w:rPr>
                        <w:color w:val="auto"/>
                      </w:rPr>
                      <w:t>996.1330</w:t>
                    </w:r>
                    <w:r w:rsidR="002022FF" w:rsidRPr="007F1DB1">
                      <w:rPr>
                        <w:rFonts w:ascii="Times New Roman" w:hAnsi="Times New Roman"/>
                        <w:color w:val="auto"/>
                      </w:rPr>
                      <w:t> </w:t>
                    </w:r>
                    <w:r w:rsidR="002022FF" w:rsidRPr="007F1DB1">
                      <w:rPr>
                        <w:color w:val="auto"/>
                      </w:rPr>
                      <w:t>highered.colorado.gov</w:t>
                    </w:r>
                  </w:p>
                  <w:p w14:paraId="15E2A003" w14:textId="77777777" w:rsidR="002022FF" w:rsidRPr="007F1DB1" w:rsidRDefault="002022FF" w:rsidP="002022FF"/>
                </w:txbxContent>
              </v:textbox>
            </v:shape>
          </w:pict>
        </mc:Fallback>
      </mc:AlternateContent>
    </w:r>
    <w:r>
      <w:rPr>
        <w:noProof/>
      </w:rPr>
      <w:drawing>
        <wp:anchor distT="0" distB="0" distL="114300" distR="114300" simplePos="0" relativeHeight="251665408" behindDoc="0" locked="0" layoutInCell="1" allowOverlap="1" wp14:anchorId="7016879C" wp14:editId="202176E8">
          <wp:simplePos x="0" y="0"/>
          <wp:positionH relativeFrom="column">
            <wp:posOffset>5632450</wp:posOffset>
          </wp:positionH>
          <wp:positionV relativeFrom="paragraph">
            <wp:posOffset>530225</wp:posOffset>
          </wp:positionV>
          <wp:extent cx="727710" cy="731520"/>
          <wp:effectExtent l="25400" t="0" r="8890" b="0"/>
          <wp:wrapNone/>
          <wp:docPr id="18" name="Picture 18"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tate of Colorado seal"/>
                  <pic:cNvPicPr>
                    <a:picLocks noChangeAspect="1" noChangeArrowheads="1"/>
                  </pic:cNvPicPr>
                </pic:nvPicPr>
                <pic:blipFill>
                  <a:blip r:embed="rId1"/>
                  <a:srcRect/>
                  <a:stretch>
                    <a:fillRect/>
                  </a:stretch>
                </pic:blipFill>
                <pic:spPr bwMode="auto">
                  <a:xfrm>
                    <a:off x="0" y="0"/>
                    <a:ext cx="727710" cy="731520"/>
                  </a:xfrm>
                  <a:prstGeom prst="rect">
                    <a:avLst/>
                  </a:prstGeom>
                  <a:noFill/>
                  <a:ln w="9525">
                    <a:noFill/>
                    <a:miter lim="800000"/>
                    <a:headEnd/>
                    <a:tailEnd/>
                  </a:ln>
                </pic:spPr>
              </pic:pic>
            </a:graphicData>
          </a:graphic>
        </wp:anchor>
      </w:drawing>
    </w:r>
  </w:p>
  <w:p w14:paraId="392345C1" w14:textId="77777777" w:rsidR="002022FF" w:rsidRDefault="002022FF" w:rsidP="002022FF">
    <w:pPr>
      <w:pStyle w:val="Footer"/>
      <w:tabs>
        <w:tab w:val="clear" w:pos="8640"/>
        <w:tab w:val="right" w:pos="10170"/>
      </w:tabs>
      <w:rPr>
        <w:sz w:val="16"/>
        <w:szCs w:val="16"/>
      </w:rPr>
    </w:pPr>
  </w:p>
  <w:p w14:paraId="1937BF34" w14:textId="77777777" w:rsidR="002022FF" w:rsidRDefault="002022FF" w:rsidP="002022FF">
    <w:pPr>
      <w:pStyle w:val="Footer"/>
      <w:tabs>
        <w:tab w:val="clear" w:pos="8640"/>
        <w:tab w:val="right" w:pos="10170"/>
      </w:tabs>
      <w:rPr>
        <w:sz w:val="16"/>
        <w:szCs w:val="16"/>
      </w:rPr>
    </w:pPr>
  </w:p>
  <w:p w14:paraId="0AAEE950" w14:textId="77777777" w:rsidR="002022FF" w:rsidRDefault="002022FF" w:rsidP="002022FF">
    <w:pPr>
      <w:pStyle w:val="Footer"/>
      <w:tabs>
        <w:tab w:val="clear" w:pos="8640"/>
        <w:tab w:val="right" w:pos="10170"/>
      </w:tabs>
      <w:rPr>
        <w:sz w:val="16"/>
        <w:szCs w:val="16"/>
      </w:rPr>
    </w:pPr>
  </w:p>
  <w:p w14:paraId="7339571C" w14:textId="77777777" w:rsidR="002022FF" w:rsidRDefault="002022FF" w:rsidP="00F97AAC">
    <w:pPr>
      <w:pStyle w:val="Footer"/>
      <w:tabs>
        <w:tab w:val="clear" w:pos="8640"/>
        <w:tab w:val="right" w:pos="10170"/>
      </w:tabs>
      <w:jc w:val="center"/>
      <w:rPr>
        <w:sz w:val="16"/>
        <w:szCs w:val="16"/>
      </w:rPr>
    </w:pPr>
  </w:p>
  <w:p w14:paraId="79CFBE16" w14:textId="77777777" w:rsidR="002022FF" w:rsidRDefault="002022FF" w:rsidP="00F97AAC">
    <w:pPr>
      <w:pStyle w:val="Footer"/>
      <w:tabs>
        <w:tab w:val="clear" w:pos="8640"/>
        <w:tab w:val="right" w:pos="10170"/>
      </w:tabs>
      <w:jc w:val="center"/>
      <w:rPr>
        <w:sz w:val="16"/>
        <w:szCs w:val="16"/>
      </w:rPr>
    </w:pPr>
  </w:p>
  <w:p w14:paraId="31BC4801" w14:textId="77777777" w:rsidR="002022FF" w:rsidRDefault="002022FF" w:rsidP="00F97AAC">
    <w:pPr>
      <w:pStyle w:val="Footer"/>
      <w:tabs>
        <w:tab w:val="clear" w:pos="8640"/>
        <w:tab w:val="right" w:pos="10170"/>
      </w:tabs>
      <w:jc w:val="center"/>
      <w:rPr>
        <w:sz w:val="16"/>
        <w:szCs w:val="16"/>
      </w:rPr>
    </w:pPr>
  </w:p>
  <w:p w14:paraId="1F232B80" w14:textId="77777777" w:rsidR="002022FF" w:rsidRDefault="002022FF" w:rsidP="00F97AAC">
    <w:pPr>
      <w:pStyle w:val="Footer"/>
      <w:tabs>
        <w:tab w:val="clear" w:pos="8640"/>
        <w:tab w:val="right" w:pos="10170"/>
      </w:tabs>
      <w:jc w:val="center"/>
      <w:rPr>
        <w:sz w:val="16"/>
        <w:szCs w:val="16"/>
      </w:rPr>
    </w:pPr>
  </w:p>
  <w:p w14:paraId="23489EE0" w14:textId="77777777" w:rsidR="00513DD0" w:rsidRDefault="00513DD0" w:rsidP="00F97AAC">
    <w:pPr>
      <w:pStyle w:val="Footer"/>
      <w:tabs>
        <w:tab w:val="clear" w:pos="8640"/>
        <w:tab w:val="right" w:pos="10170"/>
      </w:tabs>
      <w:jc w:val="center"/>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sidR="000123F5">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sidR="000123F5">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DC00" w14:textId="77777777" w:rsidR="00CC3B42" w:rsidRDefault="00CC3B42">
      <w:r>
        <w:separator/>
      </w:r>
    </w:p>
  </w:footnote>
  <w:footnote w:type="continuationSeparator" w:id="0">
    <w:p w14:paraId="1E2699B0" w14:textId="77777777" w:rsidR="00CC3B42" w:rsidRDefault="00CC3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CA7F" w14:textId="0030C4CA" w:rsidR="00F97AAC" w:rsidRDefault="007F1DB1" w:rsidP="00F97AAC">
    <w:pPr>
      <w:pStyle w:val="body"/>
    </w:pPr>
    <w:r>
      <w:drawing>
        <wp:anchor distT="0" distB="0" distL="114300" distR="114300" simplePos="0" relativeHeight="251660288" behindDoc="0" locked="0" layoutInCell="1" allowOverlap="1" wp14:anchorId="555A1163" wp14:editId="384DF6E1">
          <wp:simplePos x="0" y="0"/>
          <wp:positionH relativeFrom="margin">
            <wp:align>left</wp:align>
          </wp:positionH>
          <wp:positionV relativeFrom="paragraph">
            <wp:posOffset>19050</wp:posOffset>
          </wp:positionV>
          <wp:extent cx="2261235" cy="433070"/>
          <wp:effectExtent l="0" t="0" r="5715" b="5080"/>
          <wp:wrapNone/>
          <wp:docPr id="7" name="Picture 7" descr="Colorado Department of Highe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olorado Department of Higher Education logo"/>
                  <pic:cNvPicPr/>
                </pic:nvPicPr>
                <pic:blipFill>
                  <a:blip r:embed="rId1"/>
                  <a:stretch>
                    <a:fillRect/>
                  </a:stretch>
                </pic:blipFill>
                <pic:spPr>
                  <a:xfrm>
                    <a:off x="0" y="0"/>
                    <a:ext cx="2261235" cy="4330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F97AAC">
      <mc:AlternateContent>
        <mc:Choice Requires="wps">
          <w:drawing>
            <wp:anchor distT="0" distB="0" distL="114300" distR="114300" simplePos="0" relativeHeight="251661312" behindDoc="0" locked="0" layoutInCell="1" allowOverlap="1" wp14:anchorId="41813C1F" wp14:editId="15EC3E5E">
              <wp:simplePos x="0" y="0"/>
              <wp:positionH relativeFrom="column">
                <wp:posOffset>4343400</wp:posOffset>
              </wp:positionH>
              <wp:positionV relativeFrom="paragraph">
                <wp:posOffset>-104774</wp:posOffset>
              </wp:positionV>
              <wp:extent cx="1933575" cy="8191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819150"/>
                      </a:xfrm>
                      <a:prstGeom prst="rect">
                        <a:avLst/>
                      </a:prstGeom>
                      <a:solidFill>
                        <a:srgbClr val="FFFFFF"/>
                      </a:solidFill>
                      <a:ln w="9525">
                        <a:noFill/>
                        <a:miter lim="800000"/>
                        <a:headEnd/>
                        <a:tailEnd/>
                      </a:ln>
                    </wps:spPr>
                    <wps:txbx>
                      <w:txbxContent>
                        <w:p w14:paraId="36BEA7A1" w14:textId="77777777" w:rsidR="00AE4F92" w:rsidRPr="007F1DB1" w:rsidRDefault="001D6B3D" w:rsidP="00AE4F92">
                          <w:pPr>
                            <w:jc w:val="right"/>
                            <w:rPr>
                              <w:rFonts w:ascii="Trebuchet MS" w:hAnsi="Trebuchet MS"/>
                              <w:sz w:val="16"/>
                            </w:rPr>
                          </w:pPr>
                          <w:r w:rsidRPr="007F1DB1">
                            <w:rPr>
                              <w:rFonts w:ascii="Trebuchet MS" w:hAnsi="Trebuchet MS"/>
                              <w:sz w:val="16"/>
                            </w:rPr>
                            <w:t>Jared Polis</w:t>
                          </w:r>
                        </w:p>
                        <w:p w14:paraId="4B318B54" w14:textId="77777777" w:rsidR="00AE4F92" w:rsidRPr="007F1DB1" w:rsidRDefault="00AE4F92" w:rsidP="00AE4F92">
                          <w:pPr>
                            <w:jc w:val="right"/>
                            <w:rPr>
                              <w:rFonts w:ascii="Trebuchet MS" w:hAnsi="Trebuchet MS"/>
                              <w:sz w:val="16"/>
                            </w:rPr>
                          </w:pPr>
                          <w:r w:rsidRPr="007F1DB1">
                            <w:rPr>
                              <w:rFonts w:ascii="Trebuchet MS" w:hAnsi="Trebuchet MS"/>
                              <w:sz w:val="16"/>
                            </w:rPr>
                            <w:t>Governor</w:t>
                          </w:r>
                        </w:p>
                        <w:p w14:paraId="46BAE610" w14:textId="77777777" w:rsidR="00AE4F92" w:rsidRPr="007F1DB1" w:rsidRDefault="00AE4F92" w:rsidP="00AE4F92">
                          <w:pPr>
                            <w:jc w:val="right"/>
                            <w:rPr>
                              <w:rFonts w:ascii="Trebuchet MS" w:hAnsi="Trebuchet MS"/>
                              <w:sz w:val="16"/>
                            </w:rPr>
                          </w:pPr>
                        </w:p>
                        <w:p w14:paraId="0B18D7C5" w14:textId="77777777" w:rsidR="00AE4F92" w:rsidRPr="007F1DB1" w:rsidRDefault="00AE4F92" w:rsidP="00AE4F92">
                          <w:pPr>
                            <w:jc w:val="right"/>
                            <w:rPr>
                              <w:rFonts w:ascii="Trebuchet MS" w:hAnsi="Trebuchet MS"/>
                              <w:sz w:val="16"/>
                            </w:rPr>
                          </w:pPr>
                        </w:p>
                        <w:p w14:paraId="531A5FE1" w14:textId="4633516E" w:rsidR="00AE4F92" w:rsidRPr="007F1DB1" w:rsidRDefault="00617B0C" w:rsidP="00AE4F92">
                          <w:pPr>
                            <w:jc w:val="right"/>
                            <w:rPr>
                              <w:rFonts w:ascii="Trebuchet MS" w:hAnsi="Trebuchet MS"/>
                              <w:sz w:val="16"/>
                            </w:rPr>
                          </w:pPr>
                          <w:r>
                            <w:rPr>
                              <w:rFonts w:ascii="Trebuchet MS" w:hAnsi="Trebuchet MS"/>
                              <w:sz w:val="16"/>
                            </w:rPr>
                            <w:t>J.B. Holston</w:t>
                          </w:r>
                        </w:p>
                        <w:p w14:paraId="35DD273C" w14:textId="77777777" w:rsidR="00F97AAC" w:rsidRPr="007F1DB1" w:rsidRDefault="001A7BC0" w:rsidP="00AE4F92">
                          <w:pPr>
                            <w:jc w:val="right"/>
                            <w:rPr>
                              <w:rFonts w:ascii="Trebuchet MS" w:hAnsi="Trebuchet MS"/>
                              <w:sz w:val="16"/>
                            </w:rPr>
                          </w:pPr>
                          <w:r w:rsidRPr="007F1DB1">
                            <w:rPr>
                              <w:rFonts w:ascii="Trebuchet MS" w:hAnsi="Trebuchet MS"/>
                              <w:sz w:val="16"/>
                            </w:rPr>
                            <w:t xml:space="preserve"> </w:t>
                          </w:r>
                          <w:r w:rsidR="00AE4F92" w:rsidRPr="007F1DB1">
                            <w:rPr>
                              <w:rFonts w:ascii="Trebuchet MS" w:hAnsi="Trebuchet MS"/>
                              <w:sz w:val="16"/>
                            </w:rPr>
                            <w:t>Executive Director</w:t>
                          </w:r>
                        </w:p>
                        <w:p w14:paraId="0037033D" w14:textId="77777777" w:rsidR="00F97AAC" w:rsidRPr="007F1DB1" w:rsidRDefault="00F97AAC" w:rsidP="00F97AAC">
                          <w:pPr>
                            <w:jc w:val="right"/>
                            <w:rPr>
                              <w:rFonts w:ascii="Trebuchet MS" w:hAnsi="Trebuchet MS"/>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13C1F" id="_x0000_t202" coordsize="21600,21600" o:spt="202" path="m,l,21600r21600,l21600,xe">
              <v:stroke joinstyle="miter"/>
              <v:path gradientshapeok="t" o:connecttype="rect"/>
            </v:shapetype>
            <v:shape id="Text Box 2" o:spid="_x0000_s1026" type="#_x0000_t202" style="position:absolute;margin-left:342pt;margin-top:-8.25pt;width:152.2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" stroked="f">
              <v:textbox>
                <w:txbxContent>
                  <w:p w14:paraId="36BEA7A1" w14:textId="77777777" w:rsidR="00AE4F92" w:rsidRPr="007F1DB1" w:rsidRDefault="001D6B3D" w:rsidP="00AE4F92">
                    <w:pPr>
                      <w:jc w:val="right"/>
                      <w:rPr>
                        <w:rFonts w:ascii="Trebuchet MS" w:hAnsi="Trebuchet MS"/>
                        <w:sz w:val="16"/>
                      </w:rPr>
                    </w:pPr>
                    <w:r w:rsidRPr="007F1DB1">
                      <w:rPr>
                        <w:rFonts w:ascii="Trebuchet MS" w:hAnsi="Trebuchet MS"/>
                        <w:sz w:val="16"/>
                      </w:rPr>
                      <w:t>Jared Polis</w:t>
                    </w:r>
                  </w:p>
                  <w:p w14:paraId="4B318B54" w14:textId="77777777" w:rsidR="00AE4F92" w:rsidRPr="007F1DB1" w:rsidRDefault="00AE4F92" w:rsidP="00AE4F92">
                    <w:pPr>
                      <w:jc w:val="right"/>
                      <w:rPr>
                        <w:rFonts w:ascii="Trebuchet MS" w:hAnsi="Trebuchet MS"/>
                        <w:sz w:val="16"/>
                      </w:rPr>
                    </w:pPr>
                    <w:r w:rsidRPr="007F1DB1">
                      <w:rPr>
                        <w:rFonts w:ascii="Trebuchet MS" w:hAnsi="Trebuchet MS"/>
                        <w:sz w:val="16"/>
                      </w:rPr>
                      <w:t>Governor</w:t>
                    </w:r>
                  </w:p>
                  <w:p w14:paraId="46BAE610" w14:textId="77777777" w:rsidR="00AE4F92" w:rsidRPr="007F1DB1" w:rsidRDefault="00AE4F92" w:rsidP="00AE4F92">
                    <w:pPr>
                      <w:jc w:val="right"/>
                      <w:rPr>
                        <w:rFonts w:ascii="Trebuchet MS" w:hAnsi="Trebuchet MS"/>
                        <w:sz w:val="16"/>
                      </w:rPr>
                    </w:pPr>
                  </w:p>
                  <w:p w14:paraId="0B18D7C5" w14:textId="77777777" w:rsidR="00AE4F92" w:rsidRPr="007F1DB1" w:rsidRDefault="00AE4F92" w:rsidP="00AE4F92">
                    <w:pPr>
                      <w:jc w:val="right"/>
                      <w:rPr>
                        <w:rFonts w:ascii="Trebuchet MS" w:hAnsi="Trebuchet MS"/>
                        <w:sz w:val="16"/>
                      </w:rPr>
                    </w:pPr>
                  </w:p>
                  <w:p w14:paraId="531A5FE1" w14:textId="4633516E" w:rsidR="00AE4F92" w:rsidRPr="007F1DB1" w:rsidRDefault="00617B0C" w:rsidP="00AE4F92">
                    <w:pPr>
                      <w:jc w:val="right"/>
                      <w:rPr>
                        <w:rFonts w:ascii="Trebuchet MS" w:hAnsi="Trebuchet MS"/>
                        <w:sz w:val="16"/>
                      </w:rPr>
                    </w:pPr>
                    <w:r>
                      <w:rPr>
                        <w:rFonts w:ascii="Trebuchet MS" w:hAnsi="Trebuchet MS"/>
                        <w:sz w:val="16"/>
                      </w:rPr>
                      <w:t>J.B. Holston</w:t>
                    </w:r>
                  </w:p>
                  <w:p w14:paraId="35DD273C" w14:textId="77777777" w:rsidR="00F97AAC" w:rsidRPr="007F1DB1" w:rsidRDefault="001A7BC0" w:rsidP="00AE4F92">
                    <w:pPr>
                      <w:jc w:val="right"/>
                      <w:rPr>
                        <w:rFonts w:ascii="Trebuchet MS" w:hAnsi="Trebuchet MS"/>
                        <w:sz w:val="16"/>
                      </w:rPr>
                    </w:pPr>
                    <w:r w:rsidRPr="007F1DB1">
                      <w:rPr>
                        <w:rFonts w:ascii="Trebuchet MS" w:hAnsi="Trebuchet MS"/>
                        <w:sz w:val="16"/>
                      </w:rPr>
                      <w:t xml:space="preserve"> </w:t>
                    </w:r>
                    <w:r w:rsidR="00AE4F92" w:rsidRPr="007F1DB1">
                      <w:rPr>
                        <w:rFonts w:ascii="Trebuchet MS" w:hAnsi="Trebuchet MS"/>
                        <w:sz w:val="16"/>
                      </w:rPr>
                      <w:t>Executive Director</w:t>
                    </w:r>
                  </w:p>
                  <w:p w14:paraId="0037033D" w14:textId="77777777" w:rsidR="00F97AAC" w:rsidRPr="007F1DB1" w:rsidRDefault="00F97AAC" w:rsidP="00F97AAC">
                    <w:pPr>
                      <w:jc w:val="right"/>
                      <w:rPr>
                        <w:rFonts w:ascii="Trebuchet MS" w:hAnsi="Trebuchet MS"/>
                        <w:sz w:val="16"/>
                      </w:rPr>
                    </w:pPr>
                  </w:p>
                </w:txbxContent>
              </v:textbox>
            </v:shape>
          </w:pict>
        </mc:Fallback>
      </mc:AlternateContent>
    </w:r>
  </w:p>
  <w:p w14:paraId="51D440AE" w14:textId="77777777" w:rsidR="00F97AAC" w:rsidRDefault="00F97AAC" w:rsidP="00F97AAC">
    <w:pPr>
      <w:pStyle w:val="body"/>
    </w:pPr>
  </w:p>
  <w:p w14:paraId="56C2252E" w14:textId="77777777" w:rsidR="00F97AAC" w:rsidRPr="007F5432" w:rsidRDefault="00F97AAC" w:rsidP="00F97AAC">
    <w:pPr>
      <w:pStyle w:val="body"/>
    </w:pPr>
  </w:p>
  <w:p w14:paraId="71194AF9" w14:textId="77777777" w:rsidR="00F97AAC" w:rsidRDefault="00F97AAC" w:rsidP="00F97AAC">
    <w:pPr>
      <w:pStyle w:val="body"/>
      <w:rPr>
        <w:rFonts w:ascii="TrebuchetMS" w:hAnsi="TrebuchetMS" w:cs="TrebuchetMS"/>
        <w:szCs w:val="18"/>
      </w:rPr>
    </w:pPr>
    <w:r>
      <mc:AlternateContent>
        <mc:Choice Requires="wps">
          <w:drawing>
            <wp:anchor distT="0" distB="0" distL="114300" distR="114300" simplePos="0" relativeHeight="251659264" behindDoc="0" locked="0" layoutInCell="1" allowOverlap="1" wp14:anchorId="23214C1B" wp14:editId="4F7164E0">
              <wp:simplePos x="0" y="0"/>
              <wp:positionH relativeFrom="column">
                <wp:posOffset>1066800</wp:posOffset>
              </wp:positionH>
              <wp:positionV relativeFrom="paragraph">
                <wp:posOffset>9525</wp:posOffset>
              </wp:positionV>
              <wp:extent cx="1708785" cy="371475"/>
              <wp:effectExtent l="0" t="0" r="5715" b="9525"/>
              <wp:wrapSquare wrapText="bothSides"/>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844FB" w14:textId="77777777" w:rsidR="00F97AAC" w:rsidRPr="007F1DB1" w:rsidRDefault="00311064" w:rsidP="00F97AAC">
                          <w:pPr>
                            <w:pStyle w:val="returnaddress"/>
                            <w:rPr>
                              <w:color w:val="auto"/>
                            </w:rPr>
                          </w:pPr>
                          <w:r w:rsidRPr="007F1DB1">
                            <w:rPr>
                              <w:color w:val="auto"/>
                            </w:rPr>
                            <w:t>160</w:t>
                          </w:r>
                          <w:r w:rsidR="00F97AAC" w:rsidRPr="007F1DB1">
                            <w:rPr>
                              <w:color w:val="auto"/>
                            </w:rPr>
                            <w:t>0 Broadway</w:t>
                          </w:r>
                          <w:r w:rsidR="00F97AAC" w:rsidRPr="007F1DB1">
                            <w:rPr>
                              <w:rStyle w:val="returnaddressChar"/>
                              <w:color w:val="auto"/>
                            </w:rPr>
                            <w:t xml:space="preserve">, Suite </w:t>
                          </w:r>
                          <w:r w:rsidRPr="007F1DB1">
                            <w:rPr>
                              <w:rStyle w:val="returnaddressChar"/>
                              <w:color w:val="auto"/>
                            </w:rPr>
                            <w:t>22</w:t>
                          </w:r>
                          <w:r w:rsidR="00F97AAC" w:rsidRPr="007F1DB1">
                            <w:rPr>
                              <w:rStyle w:val="returnaddressChar"/>
                              <w:color w:val="auto"/>
                            </w:rPr>
                            <w:t>00</w:t>
                          </w:r>
                        </w:p>
                        <w:p w14:paraId="3C0B30CB" w14:textId="77777777" w:rsidR="00F97AAC" w:rsidRPr="007F1DB1" w:rsidRDefault="00F97AAC" w:rsidP="00F97AAC">
                          <w:pPr>
                            <w:pStyle w:val="returnaddress"/>
                            <w:rPr>
                              <w:color w:val="auto"/>
                            </w:rPr>
                          </w:pPr>
                          <w:r w:rsidRPr="007F1DB1">
                            <w:rPr>
                              <w:color w:val="auto"/>
                            </w:rPr>
                            <w:t>Denver, CO 80202</w:t>
                          </w:r>
                        </w:p>
                        <w:p w14:paraId="145BACE5" w14:textId="77777777" w:rsidR="00F97AAC" w:rsidRPr="007F1DB1" w:rsidRDefault="00F97AAC" w:rsidP="00F97AAC">
                          <w:pPr>
                            <w:pStyle w:val="returnaddress"/>
                            <w:rPr>
                              <w:b/>
                              <w:color w:val="auto"/>
                            </w:rPr>
                          </w:pPr>
                        </w:p>
                      </w:txbxContent>
                    </wps:txbx>
                    <wps:bodyPr rot="0" vert="horz" wrap="square" lIns="0" tIns="118872"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14C1B" id="Text Box 28" o:spid="_x0000_s1027" type="#_x0000_t202" style="position:absolute;margin-left:84pt;margin-top:.75pt;width:134.5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" filled="f" stroked="f">
              <v:textbox inset="0,9.36pt,0,0">
                <w:txbxContent>
                  <w:p w14:paraId="36C844FB" w14:textId="77777777" w:rsidR="00F97AAC" w:rsidRPr="007F1DB1" w:rsidRDefault="00311064" w:rsidP="00F97AAC">
                    <w:pPr>
                      <w:pStyle w:val="returnaddress"/>
                      <w:rPr>
                        <w:color w:val="auto"/>
                      </w:rPr>
                    </w:pPr>
                    <w:r w:rsidRPr="007F1DB1">
                      <w:rPr>
                        <w:color w:val="auto"/>
                      </w:rPr>
                      <w:t>160</w:t>
                    </w:r>
                    <w:r w:rsidR="00F97AAC" w:rsidRPr="007F1DB1">
                      <w:rPr>
                        <w:color w:val="auto"/>
                      </w:rPr>
                      <w:t>0 Broadway</w:t>
                    </w:r>
                    <w:r w:rsidR="00F97AAC" w:rsidRPr="007F1DB1">
                      <w:rPr>
                        <w:rStyle w:val="returnaddressChar"/>
                        <w:color w:val="auto"/>
                      </w:rPr>
                      <w:t xml:space="preserve">, Suite </w:t>
                    </w:r>
                    <w:r w:rsidRPr="007F1DB1">
                      <w:rPr>
                        <w:rStyle w:val="returnaddressChar"/>
                        <w:color w:val="auto"/>
                      </w:rPr>
                      <w:t>22</w:t>
                    </w:r>
                    <w:r w:rsidR="00F97AAC" w:rsidRPr="007F1DB1">
                      <w:rPr>
                        <w:rStyle w:val="returnaddressChar"/>
                        <w:color w:val="auto"/>
                      </w:rPr>
                      <w:t>00</w:t>
                    </w:r>
                  </w:p>
                  <w:p w14:paraId="3C0B30CB" w14:textId="77777777" w:rsidR="00F97AAC" w:rsidRPr="007F1DB1" w:rsidRDefault="00F97AAC" w:rsidP="00F97AAC">
                    <w:pPr>
                      <w:pStyle w:val="returnaddress"/>
                      <w:rPr>
                        <w:color w:val="auto"/>
                      </w:rPr>
                    </w:pPr>
                    <w:r w:rsidRPr="007F1DB1">
                      <w:rPr>
                        <w:color w:val="auto"/>
                      </w:rPr>
                      <w:t>Denver, CO 80202</w:t>
                    </w:r>
                  </w:p>
                  <w:p w14:paraId="145BACE5" w14:textId="77777777" w:rsidR="00F97AAC" w:rsidRPr="007F1DB1" w:rsidRDefault="00F97AAC" w:rsidP="00F97AAC">
                    <w:pPr>
                      <w:pStyle w:val="returnaddress"/>
                      <w:rPr>
                        <w:b/>
                        <w:color w:val="auto"/>
                      </w:rPr>
                    </w:pPr>
                  </w:p>
                </w:txbxContent>
              </v:textbox>
              <w10:wrap type="square"/>
            </v:shape>
          </w:pict>
        </mc:Fallback>
      </mc:AlternateContent>
    </w:r>
  </w:p>
  <w:p w14:paraId="725E168F" w14:textId="77777777" w:rsidR="00F97AAC" w:rsidRDefault="00F97A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F26E8"/>
    <w:multiLevelType w:val="hybridMultilevel"/>
    <w:tmpl w:val="9F4C9096"/>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369D5F47"/>
    <w:multiLevelType w:val="hybridMultilevel"/>
    <w:tmpl w:val="6584FC9A"/>
    <w:lvl w:ilvl="0" w:tplc="FFFFFFFF">
      <w:start w:val="1"/>
      <w:numFmt w:val="upperRoman"/>
      <w:lvlText w:val="%1."/>
      <w:lvlJc w:val="left"/>
      <w:pPr>
        <w:ind w:left="1440" w:hanging="720"/>
      </w:pPr>
      <w:rPr>
        <w:rFonts w:hint="default"/>
        <w:b/>
        <w:bCs w:val="0"/>
        <w:sz w:val="24"/>
        <w:szCs w:val="24"/>
      </w:rPr>
    </w:lvl>
    <w:lvl w:ilvl="1" w:tplc="FFFFFFFF">
      <w:start w:val="1"/>
      <w:numFmt w:val="bullet"/>
      <w:lvlText w:val=""/>
      <w:lvlJc w:val="left"/>
      <w:pPr>
        <w:ind w:left="360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04090003">
      <w:start w:val="1"/>
      <w:numFmt w:val="bullet"/>
      <w:lvlText w:val="o"/>
      <w:lvlJc w:val="left"/>
      <w:pPr>
        <w:ind w:left="3960" w:hanging="360"/>
      </w:pPr>
      <w:rPr>
        <w:rFonts w:ascii="Courier New" w:hAnsi="Courier New" w:cs="Courier New"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3B346E47"/>
    <w:multiLevelType w:val="hybridMultilevel"/>
    <w:tmpl w:val="DC9CD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433FB5"/>
    <w:multiLevelType w:val="hybridMultilevel"/>
    <w:tmpl w:val="0F128594"/>
    <w:lvl w:ilvl="0" w:tplc="466CF044">
      <w:start w:val="1"/>
      <w:numFmt w:val="upp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BC260FB"/>
    <w:multiLevelType w:val="hybridMultilevel"/>
    <w:tmpl w:val="7182F040"/>
    <w:lvl w:ilvl="0" w:tplc="453EE630">
      <w:numFmt w:val="bullet"/>
      <w:lvlText w:val=""/>
      <w:lvlJc w:val="left"/>
      <w:pPr>
        <w:ind w:left="3240" w:hanging="360"/>
      </w:pPr>
      <w:rPr>
        <w:rFonts w:ascii="Symbol" w:eastAsia="Times New Roman" w:hAnsi="Symbo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697D2583"/>
    <w:multiLevelType w:val="hybridMultilevel"/>
    <w:tmpl w:val="747E9538"/>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77317791"/>
    <w:multiLevelType w:val="hybridMultilevel"/>
    <w:tmpl w:val="A266D304"/>
    <w:lvl w:ilvl="0" w:tplc="FFFFFFFF">
      <w:start w:val="1"/>
      <w:numFmt w:val="upperRoman"/>
      <w:lvlText w:val="%1."/>
      <w:lvlJc w:val="left"/>
      <w:pPr>
        <w:ind w:left="1440" w:hanging="720"/>
      </w:pPr>
      <w:rPr>
        <w:rFonts w:hint="default"/>
        <w:b/>
        <w:bCs w:val="0"/>
        <w:sz w:val="24"/>
        <w:szCs w:val="24"/>
      </w:rPr>
    </w:lvl>
    <w:lvl w:ilvl="1" w:tplc="04090001">
      <w:start w:val="1"/>
      <w:numFmt w:val="bullet"/>
      <w:lvlText w:val=""/>
      <w:lvlJc w:val="left"/>
      <w:pPr>
        <w:ind w:left="360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68290907">
    <w:abstractNumId w:val="5"/>
  </w:num>
  <w:num w:numId="2" w16cid:durableId="1345016178">
    <w:abstractNumId w:val="6"/>
  </w:num>
  <w:num w:numId="3" w16cid:durableId="855119947">
    <w:abstractNumId w:val="3"/>
  </w:num>
  <w:num w:numId="4" w16cid:durableId="1728718574">
    <w:abstractNumId w:val="1"/>
  </w:num>
  <w:num w:numId="5" w16cid:durableId="545222613">
    <w:abstractNumId w:val="0"/>
  </w:num>
  <w:num w:numId="6" w16cid:durableId="769665574">
    <w:abstractNumId w:val="2"/>
  </w:num>
  <w:num w:numId="7" w16cid:durableId="175951650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doNotHyphenateCaps/>
  <w:drawingGridHorizontalSpacing w:val="187"/>
  <w:drawingGridVerticalSpacing w:val="187"/>
  <w:doNotUseMarginsForDrawingGridOrigin/>
  <w:drawingGridHorizontalOrigin w:val="1699"/>
  <w:drawingGridVerticalOrigin w:val="1987"/>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25"/>
    <w:rsid w:val="000012EF"/>
    <w:rsid w:val="00003DA0"/>
    <w:rsid w:val="00004C10"/>
    <w:rsid w:val="00005106"/>
    <w:rsid w:val="000070E5"/>
    <w:rsid w:val="00011447"/>
    <w:rsid w:val="000118DD"/>
    <w:rsid w:val="000123F5"/>
    <w:rsid w:val="00013DD1"/>
    <w:rsid w:val="000154AD"/>
    <w:rsid w:val="000170E4"/>
    <w:rsid w:val="00025C55"/>
    <w:rsid w:val="000332D8"/>
    <w:rsid w:val="00033957"/>
    <w:rsid w:val="0003468C"/>
    <w:rsid w:val="00034BF9"/>
    <w:rsid w:val="000366E1"/>
    <w:rsid w:val="00040DC4"/>
    <w:rsid w:val="00041442"/>
    <w:rsid w:val="00042BAF"/>
    <w:rsid w:val="00042C59"/>
    <w:rsid w:val="00042D15"/>
    <w:rsid w:val="00044914"/>
    <w:rsid w:val="0004729C"/>
    <w:rsid w:val="000473B4"/>
    <w:rsid w:val="000476CF"/>
    <w:rsid w:val="00052D10"/>
    <w:rsid w:val="000538A5"/>
    <w:rsid w:val="000551D5"/>
    <w:rsid w:val="00060ED7"/>
    <w:rsid w:val="000617FE"/>
    <w:rsid w:val="00062439"/>
    <w:rsid w:val="00062475"/>
    <w:rsid w:val="000624E6"/>
    <w:rsid w:val="0006318A"/>
    <w:rsid w:val="0006380D"/>
    <w:rsid w:val="000638F4"/>
    <w:rsid w:val="00070B37"/>
    <w:rsid w:val="00070E8F"/>
    <w:rsid w:val="00072949"/>
    <w:rsid w:val="00072A95"/>
    <w:rsid w:val="0007352A"/>
    <w:rsid w:val="00076DAF"/>
    <w:rsid w:val="00077986"/>
    <w:rsid w:val="00077AAD"/>
    <w:rsid w:val="00077B14"/>
    <w:rsid w:val="000814A2"/>
    <w:rsid w:val="00082847"/>
    <w:rsid w:val="00084BED"/>
    <w:rsid w:val="000854F8"/>
    <w:rsid w:val="000863B2"/>
    <w:rsid w:val="0008686A"/>
    <w:rsid w:val="000913EC"/>
    <w:rsid w:val="00093CA8"/>
    <w:rsid w:val="000961B4"/>
    <w:rsid w:val="000966B5"/>
    <w:rsid w:val="00097C54"/>
    <w:rsid w:val="000A118B"/>
    <w:rsid w:val="000A21AF"/>
    <w:rsid w:val="000A380F"/>
    <w:rsid w:val="000A3AB7"/>
    <w:rsid w:val="000A496D"/>
    <w:rsid w:val="000A5CC4"/>
    <w:rsid w:val="000B03F4"/>
    <w:rsid w:val="000B2C28"/>
    <w:rsid w:val="000B5666"/>
    <w:rsid w:val="000B57ED"/>
    <w:rsid w:val="000B5843"/>
    <w:rsid w:val="000B6817"/>
    <w:rsid w:val="000C0256"/>
    <w:rsid w:val="000C15BC"/>
    <w:rsid w:val="000C18A7"/>
    <w:rsid w:val="000C2C09"/>
    <w:rsid w:val="000C3C09"/>
    <w:rsid w:val="000C51DE"/>
    <w:rsid w:val="000C77BF"/>
    <w:rsid w:val="000C77FD"/>
    <w:rsid w:val="000D0C92"/>
    <w:rsid w:val="000D1425"/>
    <w:rsid w:val="000D1CCF"/>
    <w:rsid w:val="000D310B"/>
    <w:rsid w:val="000D5D60"/>
    <w:rsid w:val="000D6A02"/>
    <w:rsid w:val="000D6EB0"/>
    <w:rsid w:val="000E28FE"/>
    <w:rsid w:val="000E3173"/>
    <w:rsid w:val="000E5115"/>
    <w:rsid w:val="000E51D9"/>
    <w:rsid w:val="000E5EF4"/>
    <w:rsid w:val="000E68A2"/>
    <w:rsid w:val="000E72A1"/>
    <w:rsid w:val="000E7820"/>
    <w:rsid w:val="000F0415"/>
    <w:rsid w:val="000F0EC3"/>
    <w:rsid w:val="000F2760"/>
    <w:rsid w:val="000F2977"/>
    <w:rsid w:val="000F35B9"/>
    <w:rsid w:val="000F3FE3"/>
    <w:rsid w:val="000F558F"/>
    <w:rsid w:val="00100803"/>
    <w:rsid w:val="00100A77"/>
    <w:rsid w:val="00101328"/>
    <w:rsid w:val="00101864"/>
    <w:rsid w:val="00101AFE"/>
    <w:rsid w:val="00102F78"/>
    <w:rsid w:val="0010370D"/>
    <w:rsid w:val="001043FD"/>
    <w:rsid w:val="00105FD1"/>
    <w:rsid w:val="00106B90"/>
    <w:rsid w:val="001074B3"/>
    <w:rsid w:val="00107BD3"/>
    <w:rsid w:val="0011087E"/>
    <w:rsid w:val="001111A0"/>
    <w:rsid w:val="00112305"/>
    <w:rsid w:val="00115998"/>
    <w:rsid w:val="001177A4"/>
    <w:rsid w:val="00117DC9"/>
    <w:rsid w:val="00121E26"/>
    <w:rsid w:val="001229D9"/>
    <w:rsid w:val="00124A6E"/>
    <w:rsid w:val="00126EE6"/>
    <w:rsid w:val="001272E8"/>
    <w:rsid w:val="001313DB"/>
    <w:rsid w:val="00131908"/>
    <w:rsid w:val="001352B4"/>
    <w:rsid w:val="001367BE"/>
    <w:rsid w:val="001375FF"/>
    <w:rsid w:val="00137E95"/>
    <w:rsid w:val="001402A2"/>
    <w:rsid w:val="00140C48"/>
    <w:rsid w:val="00141248"/>
    <w:rsid w:val="00144924"/>
    <w:rsid w:val="00145F7C"/>
    <w:rsid w:val="0014668A"/>
    <w:rsid w:val="00146905"/>
    <w:rsid w:val="001517F1"/>
    <w:rsid w:val="00160185"/>
    <w:rsid w:val="001604DF"/>
    <w:rsid w:val="001611D8"/>
    <w:rsid w:val="00161801"/>
    <w:rsid w:val="0016213D"/>
    <w:rsid w:val="00162FA7"/>
    <w:rsid w:val="001644FF"/>
    <w:rsid w:val="0016565E"/>
    <w:rsid w:val="00166354"/>
    <w:rsid w:val="001667C7"/>
    <w:rsid w:val="00170097"/>
    <w:rsid w:val="0017148C"/>
    <w:rsid w:val="001715E6"/>
    <w:rsid w:val="00171872"/>
    <w:rsid w:val="00171D54"/>
    <w:rsid w:val="0017274F"/>
    <w:rsid w:val="0017343D"/>
    <w:rsid w:val="00173B9D"/>
    <w:rsid w:val="00176C25"/>
    <w:rsid w:val="00177550"/>
    <w:rsid w:val="0018316E"/>
    <w:rsid w:val="00185545"/>
    <w:rsid w:val="001873E6"/>
    <w:rsid w:val="00190D67"/>
    <w:rsid w:val="001957D1"/>
    <w:rsid w:val="00196810"/>
    <w:rsid w:val="00196E6B"/>
    <w:rsid w:val="001973A9"/>
    <w:rsid w:val="00197E41"/>
    <w:rsid w:val="001A7052"/>
    <w:rsid w:val="001A785E"/>
    <w:rsid w:val="001A7BAC"/>
    <w:rsid w:val="001A7BC0"/>
    <w:rsid w:val="001B01DF"/>
    <w:rsid w:val="001B1C9B"/>
    <w:rsid w:val="001B3EDD"/>
    <w:rsid w:val="001B44D1"/>
    <w:rsid w:val="001B6945"/>
    <w:rsid w:val="001B6A03"/>
    <w:rsid w:val="001B6CBF"/>
    <w:rsid w:val="001B6D7E"/>
    <w:rsid w:val="001B7387"/>
    <w:rsid w:val="001B7B20"/>
    <w:rsid w:val="001B7FCE"/>
    <w:rsid w:val="001C0CC6"/>
    <w:rsid w:val="001C3823"/>
    <w:rsid w:val="001C4744"/>
    <w:rsid w:val="001C5609"/>
    <w:rsid w:val="001C727E"/>
    <w:rsid w:val="001D26FF"/>
    <w:rsid w:val="001D3DEF"/>
    <w:rsid w:val="001D4EA7"/>
    <w:rsid w:val="001D6B3D"/>
    <w:rsid w:val="001D7926"/>
    <w:rsid w:val="001E24F6"/>
    <w:rsid w:val="001E2E43"/>
    <w:rsid w:val="001E3079"/>
    <w:rsid w:val="001E3253"/>
    <w:rsid w:val="001E416B"/>
    <w:rsid w:val="001E77F4"/>
    <w:rsid w:val="001E7C3A"/>
    <w:rsid w:val="001E7E26"/>
    <w:rsid w:val="001F03D0"/>
    <w:rsid w:val="001F1DFF"/>
    <w:rsid w:val="001F2988"/>
    <w:rsid w:val="001F4DFA"/>
    <w:rsid w:val="001F5894"/>
    <w:rsid w:val="002022FF"/>
    <w:rsid w:val="00202814"/>
    <w:rsid w:val="00203051"/>
    <w:rsid w:val="00203112"/>
    <w:rsid w:val="002162EE"/>
    <w:rsid w:val="0021787A"/>
    <w:rsid w:val="00223B1D"/>
    <w:rsid w:val="00224512"/>
    <w:rsid w:val="00225124"/>
    <w:rsid w:val="002261D4"/>
    <w:rsid w:val="002269C0"/>
    <w:rsid w:val="002274ED"/>
    <w:rsid w:val="00227765"/>
    <w:rsid w:val="00231E55"/>
    <w:rsid w:val="002329FD"/>
    <w:rsid w:val="00232B07"/>
    <w:rsid w:val="002333E7"/>
    <w:rsid w:val="002334B1"/>
    <w:rsid w:val="00237BD7"/>
    <w:rsid w:val="00240EA7"/>
    <w:rsid w:val="00241025"/>
    <w:rsid w:val="0024334C"/>
    <w:rsid w:val="00244E86"/>
    <w:rsid w:val="0024512A"/>
    <w:rsid w:val="0024584D"/>
    <w:rsid w:val="00246E1D"/>
    <w:rsid w:val="00251CB5"/>
    <w:rsid w:val="00251EE6"/>
    <w:rsid w:val="00252DB7"/>
    <w:rsid w:val="002547FE"/>
    <w:rsid w:val="00256801"/>
    <w:rsid w:val="00256B37"/>
    <w:rsid w:val="002579C1"/>
    <w:rsid w:val="00260052"/>
    <w:rsid w:val="00260CEF"/>
    <w:rsid w:val="00261D6B"/>
    <w:rsid w:val="00263D3D"/>
    <w:rsid w:val="002644BA"/>
    <w:rsid w:val="002658D4"/>
    <w:rsid w:val="00267EE5"/>
    <w:rsid w:val="0027090C"/>
    <w:rsid w:val="00270B72"/>
    <w:rsid w:val="00271EA0"/>
    <w:rsid w:val="00272F68"/>
    <w:rsid w:val="0027529A"/>
    <w:rsid w:val="0027565E"/>
    <w:rsid w:val="0027632F"/>
    <w:rsid w:val="00276494"/>
    <w:rsid w:val="0027716A"/>
    <w:rsid w:val="002801C1"/>
    <w:rsid w:val="002869D0"/>
    <w:rsid w:val="00286AFA"/>
    <w:rsid w:val="00287DF4"/>
    <w:rsid w:val="00293378"/>
    <w:rsid w:val="002948A2"/>
    <w:rsid w:val="002949F0"/>
    <w:rsid w:val="002949F6"/>
    <w:rsid w:val="00294CDC"/>
    <w:rsid w:val="00295C5D"/>
    <w:rsid w:val="00296483"/>
    <w:rsid w:val="00297B14"/>
    <w:rsid w:val="002A0D8E"/>
    <w:rsid w:val="002A35F9"/>
    <w:rsid w:val="002A3871"/>
    <w:rsid w:val="002A471F"/>
    <w:rsid w:val="002A5964"/>
    <w:rsid w:val="002B07B7"/>
    <w:rsid w:val="002B0EEE"/>
    <w:rsid w:val="002B1B26"/>
    <w:rsid w:val="002B40A4"/>
    <w:rsid w:val="002B6311"/>
    <w:rsid w:val="002B648C"/>
    <w:rsid w:val="002B6C59"/>
    <w:rsid w:val="002B797E"/>
    <w:rsid w:val="002B7FCE"/>
    <w:rsid w:val="002C10AE"/>
    <w:rsid w:val="002C12C2"/>
    <w:rsid w:val="002C18E9"/>
    <w:rsid w:val="002C3923"/>
    <w:rsid w:val="002C7ADB"/>
    <w:rsid w:val="002D2119"/>
    <w:rsid w:val="002D28D1"/>
    <w:rsid w:val="002D3791"/>
    <w:rsid w:val="002D4F7A"/>
    <w:rsid w:val="002D610B"/>
    <w:rsid w:val="002D6EE0"/>
    <w:rsid w:val="002D7795"/>
    <w:rsid w:val="002D7BCD"/>
    <w:rsid w:val="002D7E28"/>
    <w:rsid w:val="002E090C"/>
    <w:rsid w:val="002E2A96"/>
    <w:rsid w:val="002E4B91"/>
    <w:rsid w:val="002E50D7"/>
    <w:rsid w:val="002E54B9"/>
    <w:rsid w:val="002E7455"/>
    <w:rsid w:val="002F02F8"/>
    <w:rsid w:val="002F27ED"/>
    <w:rsid w:val="002F333D"/>
    <w:rsid w:val="002F395F"/>
    <w:rsid w:val="002F4DF2"/>
    <w:rsid w:val="002F65D2"/>
    <w:rsid w:val="002F7C12"/>
    <w:rsid w:val="0030143D"/>
    <w:rsid w:val="00301EAB"/>
    <w:rsid w:val="0030431C"/>
    <w:rsid w:val="00304907"/>
    <w:rsid w:val="00304EC9"/>
    <w:rsid w:val="003054E5"/>
    <w:rsid w:val="00305B09"/>
    <w:rsid w:val="00306452"/>
    <w:rsid w:val="00306A31"/>
    <w:rsid w:val="00306BBF"/>
    <w:rsid w:val="00307C2C"/>
    <w:rsid w:val="00307EAC"/>
    <w:rsid w:val="00311064"/>
    <w:rsid w:val="00311218"/>
    <w:rsid w:val="00313E0B"/>
    <w:rsid w:val="00314AE1"/>
    <w:rsid w:val="00317BAD"/>
    <w:rsid w:val="00317EB9"/>
    <w:rsid w:val="00322BCE"/>
    <w:rsid w:val="00323067"/>
    <w:rsid w:val="003302D8"/>
    <w:rsid w:val="00332BDA"/>
    <w:rsid w:val="00335BD6"/>
    <w:rsid w:val="003369DC"/>
    <w:rsid w:val="003370D2"/>
    <w:rsid w:val="0033714C"/>
    <w:rsid w:val="00340C30"/>
    <w:rsid w:val="00341E95"/>
    <w:rsid w:val="00342D32"/>
    <w:rsid w:val="003441C0"/>
    <w:rsid w:val="00345655"/>
    <w:rsid w:val="0035061E"/>
    <w:rsid w:val="003509AD"/>
    <w:rsid w:val="003523E6"/>
    <w:rsid w:val="003527FC"/>
    <w:rsid w:val="00355B43"/>
    <w:rsid w:val="00356621"/>
    <w:rsid w:val="00356DBC"/>
    <w:rsid w:val="00357E02"/>
    <w:rsid w:val="0036107D"/>
    <w:rsid w:val="0036113F"/>
    <w:rsid w:val="00362B98"/>
    <w:rsid w:val="00364263"/>
    <w:rsid w:val="003645A0"/>
    <w:rsid w:val="00365B18"/>
    <w:rsid w:val="003669E2"/>
    <w:rsid w:val="00366E68"/>
    <w:rsid w:val="003672B4"/>
    <w:rsid w:val="00367645"/>
    <w:rsid w:val="00367B73"/>
    <w:rsid w:val="00370617"/>
    <w:rsid w:val="00370697"/>
    <w:rsid w:val="00372A0A"/>
    <w:rsid w:val="003734A8"/>
    <w:rsid w:val="003741E1"/>
    <w:rsid w:val="003756BF"/>
    <w:rsid w:val="00377811"/>
    <w:rsid w:val="00382DC5"/>
    <w:rsid w:val="003840F1"/>
    <w:rsid w:val="00385476"/>
    <w:rsid w:val="00387680"/>
    <w:rsid w:val="00390442"/>
    <w:rsid w:val="00395DCA"/>
    <w:rsid w:val="003968FB"/>
    <w:rsid w:val="00396EE9"/>
    <w:rsid w:val="00397EC0"/>
    <w:rsid w:val="00397EF3"/>
    <w:rsid w:val="003A0B0C"/>
    <w:rsid w:val="003A3302"/>
    <w:rsid w:val="003A34B6"/>
    <w:rsid w:val="003A518B"/>
    <w:rsid w:val="003A5791"/>
    <w:rsid w:val="003A584C"/>
    <w:rsid w:val="003B0B9A"/>
    <w:rsid w:val="003B0E2B"/>
    <w:rsid w:val="003B297B"/>
    <w:rsid w:val="003C3604"/>
    <w:rsid w:val="003C3A74"/>
    <w:rsid w:val="003C420E"/>
    <w:rsid w:val="003C4385"/>
    <w:rsid w:val="003C63DD"/>
    <w:rsid w:val="003D28F8"/>
    <w:rsid w:val="003D2B3A"/>
    <w:rsid w:val="003D2C91"/>
    <w:rsid w:val="003D2E9F"/>
    <w:rsid w:val="003D39D0"/>
    <w:rsid w:val="003D4C25"/>
    <w:rsid w:val="003D4C9F"/>
    <w:rsid w:val="003D6020"/>
    <w:rsid w:val="003D732E"/>
    <w:rsid w:val="003E0593"/>
    <w:rsid w:val="003E445D"/>
    <w:rsid w:val="003E473D"/>
    <w:rsid w:val="003E4951"/>
    <w:rsid w:val="003E5CE4"/>
    <w:rsid w:val="003E63B7"/>
    <w:rsid w:val="003E641D"/>
    <w:rsid w:val="003E6AAF"/>
    <w:rsid w:val="003F1090"/>
    <w:rsid w:val="003F11E3"/>
    <w:rsid w:val="003F22C8"/>
    <w:rsid w:val="003F2446"/>
    <w:rsid w:val="003F31C9"/>
    <w:rsid w:val="003F5387"/>
    <w:rsid w:val="003F765F"/>
    <w:rsid w:val="00400380"/>
    <w:rsid w:val="00401EF2"/>
    <w:rsid w:val="00403B25"/>
    <w:rsid w:val="00404714"/>
    <w:rsid w:val="004057FE"/>
    <w:rsid w:val="0040592B"/>
    <w:rsid w:val="004109C0"/>
    <w:rsid w:val="0041312D"/>
    <w:rsid w:val="00416297"/>
    <w:rsid w:val="00430687"/>
    <w:rsid w:val="00430D8A"/>
    <w:rsid w:val="00431E1E"/>
    <w:rsid w:val="00440439"/>
    <w:rsid w:val="00440995"/>
    <w:rsid w:val="00441BE2"/>
    <w:rsid w:val="00441CF8"/>
    <w:rsid w:val="00443E44"/>
    <w:rsid w:val="00445197"/>
    <w:rsid w:val="0044620D"/>
    <w:rsid w:val="00446D8D"/>
    <w:rsid w:val="0044766B"/>
    <w:rsid w:val="00447AD7"/>
    <w:rsid w:val="004539D7"/>
    <w:rsid w:val="0045404E"/>
    <w:rsid w:val="00455E0E"/>
    <w:rsid w:val="00457C83"/>
    <w:rsid w:val="00460695"/>
    <w:rsid w:val="00461211"/>
    <w:rsid w:val="00461DDA"/>
    <w:rsid w:val="0046244C"/>
    <w:rsid w:val="00462771"/>
    <w:rsid w:val="00464630"/>
    <w:rsid w:val="00464CFA"/>
    <w:rsid w:val="004659B4"/>
    <w:rsid w:val="00466179"/>
    <w:rsid w:val="004665EB"/>
    <w:rsid w:val="004672EC"/>
    <w:rsid w:val="00471EAF"/>
    <w:rsid w:val="00472231"/>
    <w:rsid w:val="00472668"/>
    <w:rsid w:val="00472907"/>
    <w:rsid w:val="00474499"/>
    <w:rsid w:val="004759AA"/>
    <w:rsid w:val="004800CD"/>
    <w:rsid w:val="00483BD1"/>
    <w:rsid w:val="00486161"/>
    <w:rsid w:val="00487E03"/>
    <w:rsid w:val="0049068F"/>
    <w:rsid w:val="00490C99"/>
    <w:rsid w:val="004924E8"/>
    <w:rsid w:val="00494481"/>
    <w:rsid w:val="00495049"/>
    <w:rsid w:val="00496006"/>
    <w:rsid w:val="00496975"/>
    <w:rsid w:val="00497608"/>
    <w:rsid w:val="004A1D14"/>
    <w:rsid w:val="004A3432"/>
    <w:rsid w:val="004A457C"/>
    <w:rsid w:val="004A4641"/>
    <w:rsid w:val="004A4BBA"/>
    <w:rsid w:val="004A52D9"/>
    <w:rsid w:val="004B0901"/>
    <w:rsid w:val="004B0993"/>
    <w:rsid w:val="004B0F6A"/>
    <w:rsid w:val="004B27EC"/>
    <w:rsid w:val="004B2E7D"/>
    <w:rsid w:val="004B380D"/>
    <w:rsid w:val="004B3BAE"/>
    <w:rsid w:val="004B62FF"/>
    <w:rsid w:val="004B747E"/>
    <w:rsid w:val="004B79C2"/>
    <w:rsid w:val="004C08AD"/>
    <w:rsid w:val="004C3160"/>
    <w:rsid w:val="004C5935"/>
    <w:rsid w:val="004C6BFD"/>
    <w:rsid w:val="004D0565"/>
    <w:rsid w:val="004D05AF"/>
    <w:rsid w:val="004D1AF4"/>
    <w:rsid w:val="004D2554"/>
    <w:rsid w:val="004D4587"/>
    <w:rsid w:val="004E3667"/>
    <w:rsid w:val="004E3C17"/>
    <w:rsid w:val="004E4A22"/>
    <w:rsid w:val="004E5441"/>
    <w:rsid w:val="004E5B6F"/>
    <w:rsid w:val="004F22DD"/>
    <w:rsid w:val="004F31A1"/>
    <w:rsid w:val="004F455D"/>
    <w:rsid w:val="004F6225"/>
    <w:rsid w:val="004F6D44"/>
    <w:rsid w:val="00506A34"/>
    <w:rsid w:val="00507F6C"/>
    <w:rsid w:val="00510866"/>
    <w:rsid w:val="005109A1"/>
    <w:rsid w:val="005136A4"/>
    <w:rsid w:val="00513DD0"/>
    <w:rsid w:val="00513FA2"/>
    <w:rsid w:val="00514883"/>
    <w:rsid w:val="0051559B"/>
    <w:rsid w:val="0051665D"/>
    <w:rsid w:val="00516FA5"/>
    <w:rsid w:val="00523CBB"/>
    <w:rsid w:val="00524CE6"/>
    <w:rsid w:val="00526149"/>
    <w:rsid w:val="00526AF5"/>
    <w:rsid w:val="005270F0"/>
    <w:rsid w:val="00527975"/>
    <w:rsid w:val="005352AC"/>
    <w:rsid w:val="00536816"/>
    <w:rsid w:val="00536A8C"/>
    <w:rsid w:val="00537CEE"/>
    <w:rsid w:val="00541307"/>
    <w:rsid w:val="00544A61"/>
    <w:rsid w:val="00545933"/>
    <w:rsid w:val="00550368"/>
    <w:rsid w:val="0055115B"/>
    <w:rsid w:val="00551FAB"/>
    <w:rsid w:val="00552CF7"/>
    <w:rsid w:val="00554CAE"/>
    <w:rsid w:val="00555865"/>
    <w:rsid w:val="00556FAA"/>
    <w:rsid w:val="005603D0"/>
    <w:rsid w:val="005626AF"/>
    <w:rsid w:val="00562EE8"/>
    <w:rsid w:val="00564A90"/>
    <w:rsid w:val="00564C5F"/>
    <w:rsid w:val="00570B51"/>
    <w:rsid w:val="00572A00"/>
    <w:rsid w:val="00576460"/>
    <w:rsid w:val="00577F75"/>
    <w:rsid w:val="00580476"/>
    <w:rsid w:val="005806B6"/>
    <w:rsid w:val="00581CC1"/>
    <w:rsid w:val="0058382F"/>
    <w:rsid w:val="00585DBA"/>
    <w:rsid w:val="0058778D"/>
    <w:rsid w:val="00590A42"/>
    <w:rsid w:val="00590F06"/>
    <w:rsid w:val="005921EB"/>
    <w:rsid w:val="00593F7B"/>
    <w:rsid w:val="00594A44"/>
    <w:rsid w:val="00594F68"/>
    <w:rsid w:val="00596131"/>
    <w:rsid w:val="00596411"/>
    <w:rsid w:val="00596C5D"/>
    <w:rsid w:val="00596CE2"/>
    <w:rsid w:val="005973E9"/>
    <w:rsid w:val="005A05A9"/>
    <w:rsid w:val="005A070E"/>
    <w:rsid w:val="005A22C5"/>
    <w:rsid w:val="005A2756"/>
    <w:rsid w:val="005A2ED4"/>
    <w:rsid w:val="005A5EF0"/>
    <w:rsid w:val="005A626C"/>
    <w:rsid w:val="005B079F"/>
    <w:rsid w:val="005B0D12"/>
    <w:rsid w:val="005B1519"/>
    <w:rsid w:val="005B159B"/>
    <w:rsid w:val="005B2FFC"/>
    <w:rsid w:val="005B34AE"/>
    <w:rsid w:val="005B3C72"/>
    <w:rsid w:val="005B4469"/>
    <w:rsid w:val="005B4899"/>
    <w:rsid w:val="005B5B6C"/>
    <w:rsid w:val="005B7A90"/>
    <w:rsid w:val="005C00B4"/>
    <w:rsid w:val="005C17A7"/>
    <w:rsid w:val="005C28FE"/>
    <w:rsid w:val="005C2C54"/>
    <w:rsid w:val="005C355D"/>
    <w:rsid w:val="005C3CC1"/>
    <w:rsid w:val="005C7C3F"/>
    <w:rsid w:val="005D14DB"/>
    <w:rsid w:val="005D3147"/>
    <w:rsid w:val="005D5453"/>
    <w:rsid w:val="005D6519"/>
    <w:rsid w:val="005D66B4"/>
    <w:rsid w:val="005E073F"/>
    <w:rsid w:val="005E094E"/>
    <w:rsid w:val="005E1B45"/>
    <w:rsid w:val="005E1F05"/>
    <w:rsid w:val="005E2422"/>
    <w:rsid w:val="005E39DE"/>
    <w:rsid w:val="005E3BB0"/>
    <w:rsid w:val="005E4472"/>
    <w:rsid w:val="005E5AA4"/>
    <w:rsid w:val="005F0A0E"/>
    <w:rsid w:val="005F0B28"/>
    <w:rsid w:val="005F3594"/>
    <w:rsid w:val="005F4B56"/>
    <w:rsid w:val="005F64F3"/>
    <w:rsid w:val="0060410D"/>
    <w:rsid w:val="00605235"/>
    <w:rsid w:val="0060684F"/>
    <w:rsid w:val="00606C8D"/>
    <w:rsid w:val="00610E5A"/>
    <w:rsid w:val="0061109A"/>
    <w:rsid w:val="006114FB"/>
    <w:rsid w:val="006118B6"/>
    <w:rsid w:val="00611C77"/>
    <w:rsid w:val="00613718"/>
    <w:rsid w:val="00613BEA"/>
    <w:rsid w:val="0061479C"/>
    <w:rsid w:val="00614AD9"/>
    <w:rsid w:val="0061536D"/>
    <w:rsid w:val="006158EC"/>
    <w:rsid w:val="0061672B"/>
    <w:rsid w:val="00616DB9"/>
    <w:rsid w:val="00617B0C"/>
    <w:rsid w:val="00620777"/>
    <w:rsid w:val="0062250D"/>
    <w:rsid w:val="00623F14"/>
    <w:rsid w:val="0062403A"/>
    <w:rsid w:val="00624CAE"/>
    <w:rsid w:val="00625332"/>
    <w:rsid w:val="006322CC"/>
    <w:rsid w:val="0063501D"/>
    <w:rsid w:val="00635091"/>
    <w:rsid w:val="006353B7"/>
    <w:rsid w:val="00635C55"/>
    <w:rsid w:val="00636E1D"/>
    <w:rsid w:val="00640581"/>
    <w:rsid w:val="0064196E"/>
    <w:rsid w:val="00646638"/>
    <w:rsid w:val="006534D0"/>
    <w:rsid w:val="00653E0F"/>
    <w:rsid w:val="006540A6"/>
    <w:rsid w:val="006577AE"/>
    <w:rsid w:val="00657D97"/>
    <w:rsid w:val="006624E0"/>
    <w:rsid w:val="00663351"/>
    <w:rsid w:val="006642EA"/>
    <w:rsid w:val="00665BA2"/>
    <w:rsid w:val="00670A07"/>
    <w:rsid w:val="00670CC7"/>
    <w:rsid w:val="00671AB2"/>
    <w:rsid w:val="00671DC1"/>
    <w:rsid w:val="006720B1"/>
    <w:rsid w:val="00672A01"/>
    <w:rsid w:val="00673B1D"/>
    <w:rsid w:val="00673E13"/>
    <w:rsid w:val="0067465B"/>
    <w:rsid w:val="00677B9A"/>
    <w:rsid w:val="00682029"/>
    <w:rsid w:val="00682760"/>
    <w:rsid w:val="00682B11"/>
    <w:rsid w:val="00683353"/>
    <w:rsid w:val="00684975"/>
    <w:rsid w:val="00685F05"/>
    <w:rsid w:val="00686E7C"/>
    <w:rsid w:val="00687D80"/>
    <w:rsid w:val="00690693"/>
    <w:rsid w:val="006941F8"/>
    <w:rsid w:val="00694823"/>
    <w:rsid w:val="00694947"/>
    <w:rsid w:val="0069520E"/>
    <w:rsid w:val="006959E2"/>
    <w:rsid w:val="006968C9"/>
    <w:rsid w:val="006A14D8"/>
    <w:rsid w:val="006A2A8A"/>
    <w:rsid w:val="006A3D77"/>
    <w:rsid w:val="006A5190"/>
    <w:rsid w:val="006A54CD"/>
    <w:rsid w:val="006A5AAF"/>
    <w:rsid w:val="006B0311"/>
    <w:rsid w:val="006B054D"/>
    <w:rsid w:val="006B1807"/>
    <w:rsid w:val="006B2A1E"/>
    <w:rsid w:val="006B2A69"/>
    <w:rsid w:val="006B5EC4"/>
    <w:rsid w:val="006B603A"/>
    <w:rsid w:val="006B626F"/>
    <w:rsid w:val="006C008D"/>
    <w:rsid w:val="006C171C"/>
    <w:rsid w:val="006C2723"/>
    <w:rsid w:val="006C502B"/>
    <w:rsid w:val="006C7E2D"/>
    <w:rsid w:val="006D0D99"/>
    <w:rsid w:val="006D2C06"/>
    <w:rsid w:val="006D5051"/>
    <w:rsid w:val="006D7690"/>
    <w:rsid w:val="006D7EC3"/>
    <w:rsid w:val="006E01E7"/>
    <w:rsid w:val="006E0A60"/>
    <w:rsid w:val="006E0A73"/>
    <w:rsid w:val="006E0CBA"/>
    <w:rsid w:val="006E1CAF"/>
    <w:rsid w:val="006E1F01"/>
    <w:rsid w:val="006E2B9E"/>
    <w:rsid w:val="006E3B83"/>
    <w:rsid w:val="006E4BB2"/>
    <w:rsid w:val="006E5706"/>
    <w:rsid w:val="006E575D"/>
    <w:rsid w:val="006E7E4D"/>
    <w:rsid w:val="006F0632"/>
    <w:rsid w:val="006F17BA"/>
    <w:rsid w:val="006F1E63"/>
    <w:rsid w:val="006F1F40"/>
    <w:rsid w:val="006F211C"/>
    <w:rsid w:val="006F26B4"/>
    <w:rsid w:val="006F4452"/>
    <w:rsid w:val="006F50F4"/>
    <w:rsid w:val="006F5883"/>
    <w:rsid w:val="006F78BD"/>
    <w:rsid w:val="00700477"/>
    <w:rsid w:val="00700609"/>
    <w:rsid w:val="00700EC1"/>
    <w:rsid w:val="0070346B"/>
    <w:rsid w:val="007037C2"/>
    <w:rsid w:val="00704DD1"/>
    <w:rsid w:val="00710BBA"/>
    <w:rsid w:val="00711A7B"/>
    <w:rsid w:val="00713177"/>
    <w:rsid w:val="0071607C"/>
    <w:rsid w:val="00716F75"/>
    <w:rsid w:val="00722F40"/>
    <w:rsid w:val="00723EF0"/>
    <w:rsid w:val="007241D7"/>
    <w:rsid w:val="00725D09"/>
    <w:rsid w:val="007265BC"/>
    <w:rsid w:val="007268CA"/>
    <w:rsid w:val="00726F50"/>
    <w:rsid w:val="0072761C"/>
    <w:rsid w:val="007309E5"/>
    <w:rsid w:val="00731877"/>
    <w:rsid w:val="00732BBE"/>
    <w:rsid w:val="0073389F"/>
    <w:rsid w:val="00734257"/>
    <w:rsid w:val="0073488A"/>
    <w:rsid w:val="00735A24"/>
    <w:rsid w:val="00735F1F"/>
    <w:rsid w:val="00743170"/>
    <w:rsid w:val="00743649"/>
    <w:rsid w:val="00743DC5"/>
    <w:rsid w:val="00744A03"/>
    <w:rsid w:val="00746BDC"/>
    <w:rsid w:val="007505D8"/>
    <w:rsid w:val="00751465"/>
    <w:rsid w:val="0075458C"/>
    <w:rsid w:val="00754FE0"/>
    <w:rsid w:val="00755D71"/>
    <w:rsid w:val="00756184"/>
    <w:rsid w:val="007570F7"/>
    <w:rsid w:val="007574D8"/>
    <w:rsid w:val="007575E3"/>
    <w:rsid w:val="0076135B"/>
    <w:rsid w:val="00762551"/>
    <w:rsid w:val="00763410"/>
    <w:rsid w:val="0076515F"/>
    <w:rsid w:val="0076534A"/>
    <w:rsid w:val="00765927"/>
    <w:rsid w:val="00766BBA"/>
    <w:rsid w:val="00770946"/>
    <w:rsid w:val="00770EE1"/>
    <w:rsid w:val="0077121D"/>
    <w:rsid w:val="0077129C"/>
    <w:rsid w:val="007717DC"/>
    <w:rsid w:val="00772622"/>
    <w:rsid w:val="007726BF"/>
    <w:rsid w:val="00772B14"/>
    <w:rsid w:val="00775A1B"/>
    <w:rsid w:val="0077780E"/>
    <w:rsid w:val="00777C58"/>
    <w:rsid w:val="0078350E"/>
    <w:rsid w:val="007839E5"/>
    <w:rsid w:val="00785234"/>
    <w:rsid w:val="007857BB"/>
    <w:rsid w:val="00785805"/>
    <w:rsid w:val="007903DC"/>
    <w:rsid w:val="00791805"/>
    <w:rsid w:val="00791BD0"/>
    <w:rsid w:val="00792C0F"/>
    <w:rsid w:val="00793B07"/>
    <w:rsid w:val="00797900"/>
    <w:rsid w:val="007A34C3"/>
    <w:rsid w:val="007A3BA1"/>
    <w:rsid w:val="007A443A"/>
    <w:rsid w:val="007A512E"/>
    <w:rsid w:val="007A66C7"/>
    <w:rsid w:val="007A7EBA"/>
    <w:rsid w:val="007B09B2"/>
    <w:rsid w:val="007B0C9A"/>
    <w:rsid w:val="007B13AE"/>
    <w:rsid w:val="007B4F52"/>
    <w:rsid w:val="007B73E1"/>
    <w:rsid w:val="007C3C61"/>
    <w:rsid w:val="007C69C2"/>
    <w:rsid w:val="007C7A1E"/>
    <w:rsid w:val="007D08F6"/>
    <w:rsid w:val="007D1EC0"/>
    <w:rsid w:val="007D2B1D"/>
    <w:rsid w:val="007D62B4"/>
    <w:rsid w:val="007D657A"/>
    <w:rsid w:val="007D6FD9"/>
    <w:rsid w:val="007D7ADF"/>
    <w:rsid w:val="007E07FB"/>
    <w:rsid w:val="007E3B8A"/>
    <w:rsid w:val="007E40A0"/>
    <w:rsid w:val="007E71D6"/>
    <w:rsid w:val="007E71F9"/>
    <w:rsid w:val="007E7846"/>
    <w:rsid w:val="007F1DB1"/>
    <w:rsid w:val="007F3510"/>
    <w:rsid w:val="007F44F6"/>
    <w:rsid w:val="007F4FAB"/>
    <w:rsid w:val="007F5AA8"/>
    <w:rsid w:val="007F6715"/>
    <w:rsid w:val="00800974"/>
    <w:rsid w:val="0080502D"/>
    <w:rsid w:val="00805337"/>
    <w:rsid w:val="00805977"/>
    <w:rsid w:val="008061E4"/>
    <w:rsid w:val="00806E49"/>
    <w:rsid w:val="0081014D"/>
    <w:rsid w:val="00812386"/>
    <w:rsid w:val="00812CBD"/>
    <w:rsid w:val="00813127"/>
    <w:rsid w:val="00820FF6"/>
    <w:rsid w:val="0082377F"/>
    <w:rsid w:val="0082427A"/>
    <w:rsid w:val="00825730"/>
    <w:rsid w:val="00825DFB"/>
    <w:rsid w:val="00826536"/>
    <w:rsid w:val="008325A3"/>
    <w:rsid w:val="008357B0"/>
    <w:rsid w:val="00836058"/>
    <w:rsid w:val="0084170E"/>
    <w:rsid w:val="008460F3"/>
    <w:rsid w:val="00846B85"/>
    <w:rsid w:val="00851BA5"/>
    <w:rsid w:val="00851F03"/>
    <w:rsid w:val="008528EF"/>
    <w:rsid w:val="00854A64"/>
    <w:rsid w:val="00855BD6"/>
    <w:rsid w:val="00855C8B"/>
    <w:rsid w:val="008570CD"/>
    <w:rsid w:val="00861126"/>
    <w:rsid w:val="008627C9"/>
    <w:rsid w:val="00862E1C"/>
    <w:rsid w:val="008633D8"/>
    <w:rsid w:val="0086475E"/>
    <w:rsid w:val="008650E4"/>
    <w:rsid w:val="00866C26"/>
    <w:rsid w:val="00867A39"/>
    <w:rsid w:val="00870F41"/>
    <w:rsid w:val="00871EA9"/>
    <w:rsid w:val="0087519F"/>
    <w:rsid w:val="00877974"/>
    <w:rsid w:val="00883EF4"/>
    <w:rsid w:val="00885037"/>
    <w:rsid w:val="00890644"/>
    <w:rsid w:val="00893928"/>
    <w:rsid w:val="00893DA0"/>
    <w:rsid w:val="00895557"/>
    <w:rsid w:val="00895BED"/>
    <w:rsid w:val="00897F52"/>
    <w:rsid w:val="008A0156"/>
    <w:rsid w:val="008A0357"/>
    <w:rsid w:val="008A0C56"/>
    <w:rsid w:val="008A2A1F"/>
    <w:rsid w:val="008A438C"/>
    <w:rsid w:val="008A48CB"/>
    <w:rsid w:val="008A5C6C"/>
    <w:rsid w:val="008A5D32"/>
    <w:rsid w:val="008A6F0C"/>
    <w:rsid w:val="008A7886"/>
    <w:rsid w:val="008A7F9A"/>
    <w:rsid w:val="008B2313"/>
    <w:rsid w:val="008B2C9E"/>
    <w:rsid w:val="008B33A6"/>
    <w:rsid w:val="008B4D84"/>
    <w:rsid w:val="008B5A6A"/>
    <w:rsid w:val="008B705C"/>
    <w:rsid w:val="008C0E6C"/>
    <w:rsid w:val="008C1247"/>
    <w:rsid w:val="008C392D"/>
    <w:rsid w:val="008C42DB"/>
    <w:rsid w:val="008C4516"/>
    <w:rsid w:val="008C4CED"/>
    <w:rsid w:val="008C4F07"/>
    <w:rsid w:val="008C5579"/>
    <w:rsid w:val="008C72F4"/>
    <w:rsid w:val="008C7614"/>
    <w:rsid w:val="008C777F"/>
    <w:rsid w:val="008C77E1"/>
    <w:rsid w:val="008D072F"/>
    <w:rsid w:val="008D167F"/>
    <w:rsid w:val="008D4B98"/>
    <w:rsid w:val="008D4EAD"/>
    <w:rsid w:val="008D6482"/>
    <w:rsid w:val="008D68F9"/>
    <w:rsid w:val="008D7475"/>
    <w:rsid w:val="008E0134"/>
    <w:rsid w:val="008E03C6"/>
    <w:rsid w:val="008E230E"/>
    <w:rsid w:val="008E2ED0"/>
    <w:rsid w:val="008E5B04"/>
    <w:rsid w:val="008E636D"/>
    <w:rsid w:val="008E710E"/>
    <w:rsid w:val="008F0E15"/>
    <w:rsid w:val="008F3932"/>
    <w:rsid w:val="008F55C3"/>
    <w:rsid w:val="008F71F3"/>
    <w:rsid w:val="008F7F07"/>
    <w:rsid w:val="00900769"/>
    <w:rsid w:val="00900E26"/>
    <w:rsid w:val="009020D6"/>
    <w:rsid w:val="009028FF"/>
    <w:rsid w:val="00902A3F"/>
    <w:rsid w:val="00902D8E"/>
    <w:rsid w:val="00903818"/>
    <w:rsid w:val="0090434D"/>
    <w:rsid w:val="0090518F"/>
    <w:rsid w:val="009106BE"/>
    <w:rsid w:val="00913251"/>
    <w:rsid w:val="009157CA"/>
    <w:rsid w:val="00915D41"/>
    <w:rsid w:val="009170B7"/>
    <w:rsid w:val="00917C82"/>
    <w:rsid w:val="009211F6"/>
    <w:rsid w:val="00921625"/>
    <w:rsid w:val="00922926"/>
    <w:rsid w:val="00923DC6"/>
    <w:rsid w:val="00925332"/>
    <w:rsid w:val="00925DAC"/>
    <w:rsid w:val="00935182"/>
    <w:rsid w:val="0093609B"/>
    <w:rsid w:val="00936997"/>
    <w:rsid w:val="00937640"/>
    <w:rsid w:val="00937D9F"/>
    <w:rsid w:val="009408DF"/>
    <w:rsid w:val="00940D7D"/>
    <w:rsid w:val="00940DEF"/>
    <w:rsid w:val="00941116"/>
    <w:rsid w:val="00943250"/>
    <w:rsid w:val="00943955"/>
    <w:rsid w:val="00945336"/>
    <w:rsid w:val="009475A2"/>
    <w:rsid w:val="00951563"/>
    <w:rsid w:val="009518A4"/>
    <w:rsid w:val="009544C1"/>
    <w:rsid w:val="009560BC"/>
    <w:rsid w:val="00956E86"/>
    <w:rsid w:val="009575AE"/>
    <w:rsid w:val="00962FB3"/>
    <w:rsid w:val="009667F8"/>
    <w:rsid w:val="00975035"/>
    <w:rsid w:val="009751D0"/>
    <w:rsid w:val="009754E8"/>
    <w:rsid w:val="00975515"/>
    <w:rsid w:val="0097615B"/>
    <w:rsid w:val="0098058B"/>
    <w:rsid w:val="00981427"/>
    <w:rsid w:val="00982840"/>
    <w:rsid w:val="0098370D"/>
    <w:rsid w:val="00985381"/>
    <w:rsid w:val="0099359A"/>
    <w:rsid w:val="00993705"/>
    <w:rsid w:val="0099699C"/>
    <w:rsid w:val="009A1A6D"/>
    <w:rsid w:val="009A2600"/>
    <w:rsid w:val="009A2DC9"/>
    <w:rsid w:val="009A486A"/>
    <w:rsid w:val="009A4E3B"/>
    <w:rsid w:val="009A5C08"/>
    <w:rsid w:val="009A6532"/>
    <w:rsid w:val="009A6576"/>
    <w:rsid w:val="009A6E62"/>
    <w:rsid w:val="009A7174"/>
    <w:rsid w:val="009A7B35"/>
    <w:rsid w:val="009B0CEA"/>
    <w:rsid w:val="009B0D29"/>
    <w:rsid w:val="009B19ED"/>
    <w:rsid w:val="009B30C5"/>
    <w:rsid w:val="009B56F6"/>
    <w:rsid w:val="009B5FAD"/>
    <w:rsid w:val="009B64B6"/>
    <w:rsid w:val="009C2F7A"/>
    <w:rsid w:val="009C55D7"/>
    <w:rsid w:val="009C5607"/>
    <w:rsid w:val="009C590F"/>
    <w:rsid w:val="009C794C"/>
    <w:rsid w:val="009D037C"/>
    <w:rsid w:val="009D0878"/>
    <w:rsid w:val="009D4EDD"/>
    <w:rsid w:val="009D779F"/>
    <w:rsid w:val="009E18E2"/>
    <w:rsid w:val="009E3F8A"/>
    <w:rsid w:val="009E43CD"/>
    <w:rsid w:val="009E5F89"/>
    <w:rsid w:val="009E6801"/>
    <w:rsid w:val="009F0332"/>
    <w:rsid w:val="009F1CE5"/>
    <w:rsid w:val="009F1FFB"/>
    <w:rsid w:val="009F250B"/>
    <w:rsid w:val="009F411C"/>
    <w:rsid w:val="009F50C5"/>
    <w:rsid w:val="009F6899"/>
    <w:rsid w:val="009F715F"/>
    <w:rsid w:val="00A00C3F"/>
    <w:rsid w:val="00A01B26"/>
    <w:rsid w:val="00A02769"/>
    <w:rsid w:val="00A0355D"/>
    <w:rsid w:val="00A03B7E"/>
    <w:rsid w:val="00A03C46"/>
    <w:rsid w:val="00A03E15"/>
    <w:rsid w:val="00A03FE3"/>
    <w:rsid w:val="00A05615"/>
    <w:rsid w:val="00A056F3"/>
    <w:rsid w:val="00A05956"/>
    <w:rsid w:val="00A06BD7"/>
    <w:rsid w:val="00A111FA"/>
    <w:rsid w:val="00A112A3"/>
    <w:rsid w:val="00A122F4"/>
    <w:rsid w:val="00A12B09"/>
    <w:rsid w:val="00A13545"/>
    <w:rsid w:val="00A13978"/>
    <w:rsid w:val="00A15960"/>
    <w:rsid w:val="00A1793A"/>
    <w:rsid w:val="00A17FC8"/>
    <w:rsid w:val="00A20308"/>
    <w:rsid w:val="00A2222F"/>
    <w:rsid w:val="00A23ACA"/>
    <w:rsid w:val="00A3717B"/>
    <w:rsid w:val="00A37A40"/>
    <w:rsid w:val="00A4071F"/>
    <w:rsid w:val="00A412ED"/>
    <w:rsid w:val="00A41C81"/>
    <w:rsid w:val="00A42AB8"/>
    <w:rsid w:val="00A43E8C"/>
    <w:rsid w:val="00A44737"/>
    <w:rsid w:val="00A44B18"/>
    <w:rsid w:val="00A47473"/>
    <w:rsid w:val="00A479CC"/>
    <w:rsid w:val="00A47DB5"/>
    <w:rsid w:val="00A5374A"/>
    <w:rsid w:val="00A53DA8"/>
    <w:rsid w:val="00A54733"/>
    <w:rsid w:val="00A60548"/>
    <w:rsid w:val="00A62F31"/>
    <w:rsid w:val="00A63A16"/>
    <w:rsid w:val="00A64C56"/>
    <w:rsid w:val="00A65927"/>
    <w:rsid w:val="00A6781D"/>
    <w:rsid w:val="00A67B3E"/>
    <w:rsid w:val="00A72C68"/>
    <w:rsid w:val="00A74361"/>
    <w:rsid w:val="00A74869"/>
    <w:rsid w:val="00A76B4E"/>
    <w:rsid w:val="00A77E19"/>
    <w:rsid w:val="00A8336B"/>
    <w:rsid w:val="00A83834"/>
    <w:rsid w:val="00A83ABB"/>
    <w:rsid w:val="00A90AAD"/>
    <w:rsid w:val="00A92EEA"/>
    <w:rsid w:val="00A933DC"/>
    <w:rsid w:val="00A94FF5"/>
    <w:rsid w:val="00A951B4"/>
    <w:rsid w:val="00A97726"/>
    <w:rsid w:val="00AA070E"/>
    <w:rsid w:val="00AA101C"/>
    <w:rsid w:val="00AA20BC"/>
    <w:rsid w:val="00AA3DD5"/>
    <w:rsid w:val="00AA5437"/>
    <w:rsid w:val="00AA5AE4"/>
    <w:rsid w:val="00AB1D15"/>
    <w:rsid w:val="00AB34C0"/>
    <w:rsid w:val="00AB47FB"/>
    <w:rsid w:val="00AB498B"/>
    <w:rsid w:val="00AB55A4"/>
    <w:rsid w:val="00AC0E24"/>
    <w:rsid w:val="00AC1B15"/>
    <w:rsid w:val="00AC339A"/>
    <w:rsid w:val="00AC5837"/>
    <w:rsid w:val="00AC7D4C"/>
    <w:rsid w:val="00AD0D6F"/>
    <w:rsid w:val="00AD60B8"/>
    <w:rsid w:val="00AD60F2"/>
    <w:rsid w:val="00AD7CA6"/>
    <w:rsid w:val="00AE06E0"/>
    <w:rsid w:val="00AE0BAA"/>
    <w:rsid w:val="00AE104E"/>
    <w:rsid w:val="00AE1626"/>
    <w:rsid w:val="00AE1C7D"/>
    <w:rsid w:val="00AE3EBC"/>
    <w:rsid w:val="00AE4F92"/>
    <w:rsid w:val="00AE52F9"/>
    <w:rsid w:val="00AE58D9"/>
    <w:rsid w:val="00AE764B"/>
    <w:rsid w:val="00AE7860"/>
    <w:rsid w:val="00AF084C"/>
    <w:rsid w:val="00AF0A03"/>
    <w:rsid w:val="00AF147F"/>
    <w:rsid w:val="00AF29FF"/>
    <w:rsid w:val="00AF2B8B"/>
    <w:rsid w:val="00AF3A71"/>
    <w:rsid w:val="00AF6855"/>
    <w:rsid w:val="00AF693D"/>
    <w:rsid w:val="00B01755"/>
    <w:rsid w:val="00B030F2"/>
    <w:rsid w:val="00B05133"/>
    <w:rsid w:val="00B0560B"/>
    <w:rsid w:val="00B05A1A"/>
    <w:rsid w:val="00B05D1B"/>
    <w:rsid w:val="00B06272"/>
    <w:rsid w:val="00B0645C"/>
    <w:rsid w:val="00B06710"/>
    <w:rsid w:val="00B10E83"/>
    <w:rsid w:val="00B11CB9"/>
    <w:rsid w:val="00B12ABC"/>
    <w:rsid w:val="00B12EA6"/>
    <w:rsid w:val="00B130F8"/>
    <w:rsid w:val="00B13C04"/>
    <w:rsid w:val="00B1680E"/>
    <w:rsid w:val="00B17257"/>
    <w:rsid w:val="00B17F4E"/>
    <w:rsid w:val="00B2427F"/>
    <w:rsid w:val="00B31998"/>
    <w:rsid w:val="00B33A02"/>
    <w:rsid w:val="00B33AEB"/>
    <w:rsid w:val="00B34E8A"/>
    <w:rsid w:val="00B3528E"/>
    <w:rsid w:val="00B35508"/>
    <w:rsid w:val="00B36D9B"/>
    <w:rsid w:val="00B37415"/>
    <w:rsid w:val="00B374BF"/>
    <w:rsid w:val="00B37FD8"/>
    <w:rsid w:val="00B456B1"/>
    <w:rsid w:val="00B462CF"/>
    <w:rsid w:val="00B46DFC"/>
    <w:rsid w:val="00B548D9"/>
    <w:rsid w:val="00B56BC2"/>
    <w:rsid w:val="00B6223D"/>
    <w:rsid w:val="00B6367A"/>
    <w:rsid w:val="00B63F94"/>
    <w:rsid w:val="00B64091"/>
    <w:rsid w:val="00B65179"/>
    <w:rsid w:val="00B65B27"/>
    <w:rsid w:val="00B65F87"/>
    <w:rsid w:val="00B6701D"/>
    <w:rsid w:val="00B7152C"/>
    <w:rsid w:val="00B7155A"/>
    <w:rsid w:val="00B71D3D"/>
    <w:rsid w:val="00B72FAF"/>
    <w:rsid w:val="00B7549E"/>
    <w:rsid w:val="00B76262"/>
    <w:rsid w:val="00B774F0"/>
    <w:rsid w:val="00B7755A"/>
    <w:rsid w:val="00B819D6"/>
    <w:rsid w:val="00B8222F"/>
    <w:rsid w:val="00B835B9"/>
    <w:rsid w:val="00B84B1D"/>
    <w:rsid w:val="00B87420"/>
    <w:rsid w:val="00B91E60"/>
    <w:rsid w:val="00B940B3"/>
    <w:rsid w:val="00B9478B"/>
    <w:rsid w:val="00B975A6"/>
    <w:rsid w:val="00B97EAA"/>
    <w:rsid w:val="00BA14AA"/>
    <w:rsid w:val="00BA2E35"/>
    <w:rsid w:val="00BA5E41"/>
    <w:rsid w:val="00BA7FC9"/>
    <w:rsid w:val="00BB1E96"/>
    <w:rsid w:val="00BB3289"/>
    <w:rsid w:val="00BB4373"/>
    <w:rsid w:val="00BB49C2"/>
    <w:rsid w:val="00BB545B"/>
    <w:rsid w:val="00BB5657"/>
    <w:rsid w:val="00BB6417"/>
    <w:rsid w:val="00BB6E7E"/>
    <w:rsid w:val="00BC01BA"/>
    <w:rsid w:val="00BC131A"/>
    <w:rsid w:val="00BC4A3D"/>
    <w:rsid w:val="00BC54F3"/>
    <w:rsid w:val="00BC5C82"/>
    <w:rsid w:val="00BC624E"/>
    <w:rsid w:val="00BC7A2F"/>
    <w:rsid w:val="00BC7FE9"/>
    <w:rsid w:val="00BD0D81"/>
    <w:rsid w:val="00BD2B00"/>
    <w:rsid w:val="00BD3EBE"/>
    <w:rsid w:val="00BD701E"/>
    <w:rsid w:val="00BE0CBA"/>
    <w:rsid w:val="00BE5207"/>
    <w:rsid w:val="00BF2ABD"/>
    <w:rsid w:val="00BF3F1F"/>
    <w:rsid w:val="00C00D73"/>
    <w:rsid w:val="00C048A6"/>
    <w:rsid w:val="00C06CE9"/>
    <w:rsid w:val="00C07A66"/>
    <w:rsid w:val="00C106E0"/>
    <w:rsid w:val="00C13676"/>
    <w:rsid w:val="00C13784"/>
    <w:rsid w:val="00C1380F"/>
    <w:rsid w:val="00C1389B"/>
    <w:rsid w:val="00C139DB"/>
    <w:rsid w:val="00C14B0A"/>
    <w:rsid w:val="00C20269"/>
    <w:rsid w:val="00C21BE0"/>
    <w:rsid w:val="00C230B0"/>
    <w:rsid w:val="00C241AA"/>
    <w:rsid w:val="00C244B1"/>
    <w:rsid w:val="00C2614D"/>
    <w:rsid w:val="00C27649"/>
    <w:rsid w:val="00C279CD"/>
    <w:rsid w:val="00C304E1"/>
    <w:rsid w:val="00C3116B"/>
    <w:rsid w:val="00C31571"/>
    <w:rsid w:val="00C341E9"/>
    <w:rsid w:val="00C374D2"/>
    <w:rsid w:val="00C40523"/>
    <w:rsid w:val="00C418B5"/>
    <w:rsid w:val="00C41C42"/>
    <w:rsid w:val="00C42001"/>
    <w:rsid w:val="00C4208D"/>
    <w:rsid w:val="00C45030"/>
    <w:rsid w:val="00C457D1"/>
    <w:rsid w:val="00C5393D"/>
    <w:rsid w:val="00C53AB5"/>
    <w:rsid w:val="00C53AEE"/>
    <w:rsid w:val="00C54B0B"/>
    <w:rsid w:val="00C55147"/>
    <w:rsid w:val="00C56CBD"/>
    <w:rsid w:val="00C60FD9"/>
    <w:rsid w:val="00C611A4"/>
    <w:rsid w:val="00C62218"/>
    <w:rsid w:val="00C624A2"/>
    <w:rsid w:val="00C63D6E"/>
    <w:rsid w:val="00C65E4E"/>
    <w:rsid w:val="00C67932"/>
    <w:rsid w:val="00C7128B"/>
    <w:rsid w:val="00C71F44"/>
    <w:rsid w:val="00C72DAE"/>
    <w:rsid w:val="00C74FE9"/>
    <w:rsid w:val="00C769CE"/>
    <w:rsid w:val="00C76E2D"/>
    <w:rsid w:val="00C8038F"/>
    <w:rsid w:val="00C82ADF"/>
    <w:rsid w:val="00C9066F"/>
    <w:rsid w:val="00C914F6"/>
    <w:rsid w:val="00C93832"/>
    <w:rsid w:val="00C949EB"/>
    <w:rsid w:val="00C96199"/>
    <w:rsid w:val="00C97E4B"/>
    <w:rsid w:val="00CA0FAA"/>
    <w:rsid w:val="00CA3D64"/>
    <w:rsid w:val="00CA66AB"/>
    <w:rsid w:val="00CA75A3"/>
    <w:rsid w:val="00CA7DDA"/>
    <w:rsid w:val="00CB1F30"/>
    <w:rsid w:val="00CB1FAF"/>
    <w:rsid w:val="00CB28A9"/>
    <w:rsid w:val="00CB296B"/>
    <w:rsid w:val="00CB3D6C"/>
    <w:rsid w:val="00CB487E"/>
    <w:rsid w:val="00CB4932"/>
    <w:rsid w:val="00CB5328"/>
    <w:rsid w:val="00CC1BDA"/>
    <w:rsid w:val="00CC29DC"/>
    <w:rsid w:val="00CC319D"/>
    <w:rsid w:val="00CC3B42"/>
    <w:rsid w:val="00CC4167"/>
    <w:rsid w:val="00CC498A"/>
    <w:rsid w:val="00CC5DB0"/>
    <w:rsid w:val="00CC67B2"/>
    <w:rsid w:val="00CC715B"/>
    <w:rsid w:val="00CC7F11"/>
    <w:rsid w:val="00CD0D11"/>
    <w:rsid w:val="00CD1882"/>
    <w:rsid w:val="00CD5650"/>
    <w:rsid w:val="00CD58BB"/>
    <w:rsid w:val="00CD6B30"/>
    <w:rsid w:val="00CE0BDD"/>
    <w:rsid w:val="00CE3AA3"/>
    <w:rsid w:val="00CE3CDB"/>
    <w:rsid w:val="00CE3EC9"/>
    <w:rsid w:val="00CE6AAF"/>
    <w:rsid w:val="00CF1B4D"/>
    <w:rsid w:val="00CF299F"/>
    <w:rsid w:val="00CF5272"/>
    <w:rsid w:val="00CF56E6"/>
    <w:rsid w:val="00CF5738"/>
    <w:rsid w:val="00CF6EE8"/>
    <w:rsid w:val="00D00D8C"/>
    <w:rsid w:val="00D03033"/>
    <w:rsid w:val="00D03ECD"/>
    <w:rsid w:val="00D04A8D"/>
    <w:rsid w:val="00D05D68"/>
    <w:rsid w:val="00D10D0F"/>
    <w:rsid w:val="00D11161"/>
    <w:rsid w:val="00D11823"/>
    <w:rsid w:val="00D1604D"/>
    <w:rsid w:val="00D167B9"/>
    <w:rsid w:val="00D1696E"/>
    <w:rsid w:val="00D21934"/>
    <w:rsid w:val="00D21F4E"/>
    <w:rsid w:val="00D226DB"/>
    <w:rsid w:val="00D23042"/>
    <w:rsid w:val="00D27078"/>
    <w:rsid w:val="00D31CF2"/>
    <w:rsid w:val="00D32867"/>
    <w:rsid w:val="00D35ACD"/>
    <w:rsid w:val="00D3722B"/>
    <w:rsid w:val="00D373CB"/>
    <w:rsid w:val="00D41539"/>
    <w:rsid w:val="00D415A5"/>
    <w:rsid w:val="00D4441A"/>
    <w:rsid w:val="00D454F9"/>
    <w:rsid w:val="00D46055"/>
    <w:rsid w:val="00D46CDC"/>
    <w:rsid w:val="00D47AFB"/>
    <w:rsid w:val="00D47B6E"/>
    <w:rsid w:val="00D506E2"/>
    <w:rsid w:val="00D50892"/>
    <w:rsid w:val="00D5325A"/>
    <w:rsid w:val="00D534EC"/>
    <w:rsid w:val="00D54338"/>
    <w:rsid w:val="00D5633A"/>
    <w:rsid w:val="00D574BD"/>
    <w:rsid w:val="00D621B2"/>
    <w:rsid w:val="00D636A5"/>
    <w:rsid w:val="00D63EDA"/>
    <w:rsid w:val="00D647BA"/>
    <w:rsid w:val="00D64C91"/>
    <w:rsid w:val="00D65CEA"/>
    <w:rsid w:val="00D717E1"/>
    <w:rsid w:val="00D71ED8"/>
    <w:rsid w:val="00D72BB4"/>
    <w:rsid w:val="00D76D2A"/>
    <w:rsid w:val="00D77C6C"/>
    <w:rsid w:val="00D77FD9"/>
    <w:rsid w:val="00D80B09"/>
    <w:rsid w:val="00D82A8D"/>
    <w:rsid w:val="00D83685"/>
    <w:rsid w:val="00D83EA3"/>
    <w:rsid w:val="00D84912"/>
    <w:rsid w:val="00D8522E"/>
    <w:rsid w:val="00D854E2"/>
    <w:rsid w:val="00D858F9"/>
    <w:rsid w:val="00D861AA"/>
    <w:rsid w:val="00D9020F"/>
    <w:rsid w:val="00D90722"/>
    <w:rsid w:val="00D929E8"/>
    <w:rsid w:val="00D92EDC"/>
    <w:rsid w:val="00D937E4"/>
    <w:rsid w:val="00D967BB"/>
    <w:rsid w:val="00DA1611"/>
    <w:rsid w:val="00DA17A7"/>
    <w:rsid w:val="00DA3592"/>
    <w:rsid w:val="00DA38FF"/>
    <w:rsid w:val="00DA3BFC"/>
    <w:rsid w:val="00DA4DAD"/>
    <w:rsid w:val="00DA608F"/>
    <w:rsid w:val="00DA6598"/>
    <w:rsid w:val="00DB0561"/>
    <w:rsid w:val="00DB07B1"/>
    <w:rsid w:val="00DB5C8F"/>
    <w:rsid w:val="00DC1164"/>
    <w:rsid w:val="00DC6057"/>
    <w:rsid w:val="00DC6ECF"/>
    <w:rsid w:val="00DC7D91"/>
    <w:rsid w:val="00DD2892"/>
    <w:rsid w:val="00DD3A15"/>
    <w:rsid w:val="00DD5A50"/>
    <w:rsid w:val="00DD6A74"/>
    <w:rsid w:val="00DE02EA"/>
    <w:rsid w:val="00DE0C5C"/>
    <w:rsid w:val="00DE1320"/>
    <w:rsid w:val="00DE16F3"/>
    <w:rsid w:val="00DE2107"/>
    <w:rsid w:val="00DE3A1F"/>
    <w:rsid w:val="00DE3D52"/>
    <w:rsid w:val="00DE419C"/>
    <w:rsid w:val="00DE54AC"/>
    <w:rsid w:val="00DF08C8"/>
    <w:rsid w:val="00DF2731"/>
    <w:rsid w:val="00DF3F4D"/>
    <w:rsid w:val="00DF4508"/>
    <w:rsid w:val="00DF54BE"/>
    <w:rsid w:val="00DF58D9"/>
    <w:rsid w:val="00DF6E50"/>
    <w:rsid w:val="00DF7D85"/>
    <w:rsid w:val="00E02A24"/>
    <w:rsid w:val="00E03A61"/>
    <w:rsid w:val="00E03F5C"/>
    <w:rsid w:val="00E047C9"/>
    <w:rsid w:val="00E05ECE"/>
    <w:rsid w:val="00E063EC"/>
    <w:rsid w:val="00E06BC4"/>
    <w:rsid w:val="00E073DB"/>
    <w:rsid w:val="00E0749D"/>
    <w:rsid w:val="00E10544"/>
    <w:rsid w:val="00E11EA4"/>
    <w:rsid w:val="00E13988"/>
    <w:rsid w:val="00E15186"/>
    <w:rsid w:val="00E1583B"/>
    <w:rsid w:val="00E15E9D"/>
    <w:rsid w:val="00E16EDC"/>
    <w:rsid w:val="00E230BE"/>
    <w:rsid w:val="00E242BB"/>
    <w:rsid w:val="00E250E0"/>
    <w:rsid w:val="00E27788"/>
    <w:rsid w:val="00E30346"/>
    <w:rsid w:val="00E3039E"/>
    <w:rsid w:val="00E3171B"/>
    <w:rsid w:val="00E323B0"/>
    <w:rsid w:val="00E34E83"/>
    <w:rsid w:val="00E35338"/>
    <w:rsid w:val="00E40108"/>
    <w:rsid w:val="00E40E07"/>
    <w:rsid w:val="00E41A5D"/>
    <w:rsid w:val="00E420F6"/>
    <w:rsid w:val="00E440DE"/>
    <w:rsid w:val="00E4438D"/>
    <w:rsid w:val="00E4453B"/>
    <w:rsid w:val="00E449E8"/>
    <w:rsid w:val="00E46DD3"/>
    <w:rsid w:val="00E50F0B"/>
    <w:rsid w:val="00E51C4F"/>
    <w:rsid w:val="00E569F5"/>
    <w:rsid w:val="00E56B15"/>
    <w:rsid w:val="00E57C12"/>
    <w:rsid w:val="00E600BF"/>
    <w:rsid w:val="00E61BF3"/>
    <w:rsid w:val="00E62753"/>
    <w:rsid w:val="00E652D8"/>
    <w:rsid w:val="00E67281"/>
    <w:rsid w:val="00E707D6"/>
    <w:rsid w:val="00E72250"/>
    <w:rsid w:val="00E723EB"/>
    <w:rsid w:val="00E73E84"/>
    <w:rsid w:val="00E74F8A"/>
    <w:rsid w:val="00E80DB8"/>
    <w:rsid w:val="00E80DFC"/>
    <w:rsid w:val="00E81D41"/>
    <w:rsid w:val="00E84CB6"/>
    <w:rsid w:val="00E85D18"/>
    <w:rsid w:val="00E85E06"/>
    <w:rsid w:val="00E90E98"/>
    <w:rsid w:val="00E91808"/>
    <w:rsid w:val="00E91A45"/>
    <w:rsid w:val="00E92BB8"/>
    <w:rsid w:val="00E94BCE"/>
    <w:rsid w:val="00E96B1C"/>
    <w:rsid w:val="00E97BA4"/>
    <w:rsid w:val="00EA0549"/>
    <w:rsid w:val="00EA3FC7"/>
    <w:rsid w:val="00EA496D"/>
    <w:rsid w:val="00EA7516"/>
    <w:rsid w:val="00EA7665"/>
    <w:rsid w:val="00EB12FF"/>
    <w:rsid w:val="00EB2DB8"/>
    <w:rsid w:val="00EB3176"/>
    <w:rsid w:val="00EC0BA4"/>
    <w:rsid w:val="00EC1945"/>
    <w:rsid w:val="00EC2DA2"/>
    <w:rsid w:val="00EC3F57"/>
    <w:rsid w:val="00ED1D8E"/>
    <w:rsid w:val="00ED4A0E"/>
    <w:rsid w:val="00ED61E4"/>
    <w:rsid w:val="00ED6F77"/>
    <w:rsid w:val="00ED7066"/>
    <w:rsid w:val="00EE02B2"/>
    <w:rsid w:val="00EE2528"/>
    <w:rsid w:val="00EE2B4B"/>
    <w:rsid w:val="00EE4454"/>
    <w:rsid w:val="00EE4EDB"/>
    <w:rsid w:val="00EE6CCF"/>
    <w:rsid w:val="00EE769C"/>
    <w:rsid w:val="00EE7C13"/>
    <w:rsid w:val="00EF03AE"/>
    <w:rsid w:val="00EF0470"/>
    <w:rsid w:val="00EF2792"/>
    <w:rsid w:val="00EF362B"/>
    <w:rsid w:val="00EF389C"/>
    <w:rsid w:val="00EF49B7"/>
    <w:rsid w:val="00EF518E"/>
    <w:rsid w:val="00EF5AFF"/>
    <w:rsid w:val="00F041C8"/>
    <w:rsid w:val="00F05EC8"/>
    <w:rsid w:val="00F10336"/>
    <w:rsid w:val="00F105CE"/>
    <w:rsid w:val="00F13122"/>
    <w:rsid w:val="00F13517"/>
    <w:rsid w:val="00F1661C"/>
    <w:rsid w:val="00F202B4"/>
    <w:rsid w:val="00F21202"/>
    <w:rsid w:val="00F21846"/>
    <w:rsid w:val="00F21DD8"/>
    <w:rsid w:val="00F2262C"/>
    <w:rsid w:val="00F2300C"/>
    <w:rsid w:val="00F25648"/>
    <w:rsid w:val="00F268E6"/>
    <w:rsid w:val="00F32CB9"/>
    <w:rsid w:val="00F3565C"/>
    <w:rsid w:val="00F358AF"/>
    <w:rsid w:val="00F37FF2"/>
    <w:rsid w:val="00F40686"/>
    <w:rsid w:val="00F409FE"/>
    <w:rsid w:val="00F41712"/>
    <w:rsid w:val="00F42DB7"/>
    <w:rsid w:val="00F4350A"/>
    <w:rsid w:val="00F45FBD"/>
    <w:rsid w:val="00F46748"/>
    <w:rsid w:val="00F46970"/>
    <w:rsid w:val="00F474F7"/>
    <w:rsid w:val="00F5131A"/>
    <w:rsid w:val="00F5308F"/>
    <w:rsid w:val="00F61C77"/>
    <w:rsid w:val="00F632E5"/>
    <w:rsid w:val="00F63C98"/>
    <w:rsid w:val="00F64143"/>
    <w:rsid w:val="00F66676"/>
    <w:rsid w:val="00F67046"/>
    <w:rsid w:val="00F67204"/>
    <w:rsid w:val="00F7146E"/>
    <w:rsid w:val="00F729E0"/>
    <w:rsid w:val="00F72D05"/>
    <w:rsid w:val="00F73271"/>
    <w:rsid w:val="00F7497A"/>
    <w:rsid w:val="00F7539E"/>
    <w:rsid w:val="00F75529"/>
    <w:rsid w:val="00F75A9D"/>
    <w:rsid w:val="00F76C53"/>
    <w:rsid w:val="00F77C39"/>
    <w:rsid w:val="00F77CEF"/>
    <w:rsid w:val="00F77E15"/>
    <w:rsid w:val="00F803B8"/>
    <w:rsid w:val="00F80F6B"/>
    <w:rsid w:val="00F8216F"/>
    <w:rsid w:val="00F82A46"/>
    <w:rsid w:val="00F82C83"/>
    <w:rsid w:val="00F83919"/>
    <w:rsid w:val="00F85895"/>
    <w:rsid w:val="00F90ACB"/>
    <w:rsid w:val="00F91521"/>
    <w:rsid w:val="00F95A1D"/>
    <w:rsid w:val="00F97AAC"/>
    <w:rsid w:val="00FA093D"/>
    <w:rsid w:val="00FA2D01"/>
    <w:rsid w:val="00FA2E6B"/>
    <w:rsid w:val="00FA6019"/>
    <w:rsid w:val="00FA68BE"/>
    <w:rsid w:val="00FB2169"/>
    <w:rsid w:val="00FB273F"/>
    <w:rsid w:val="00FB416B"/>
    <w:rsid w:val="00FB5840"/>
    <w:rsid w:val="00FB5D98"/>
    <w:rsid w:val="00FB6CC4"/>
    <w:rsid w:val="00FB6EA7"/>
    <w:rsid w:val="00FB6F51"/>
    <w:rsid w:val="00FC06BD"/>
    <w:rsid w:val="00FC13C6"/>
    <w:rsid w:val="00FC2F41"/>
    <w:rsid w:val="00FC4566"/>
    <w:rsid w:val="00FC5B0D"/>
    <w:rsid w:val="00FC6AE8"/>
    <w:rsid w:val="00FC710E"/>
    <w:rsid w:val="00FD005A"/>
    <w:rsid w:val="00FD1104"/>
    <w:rsid w:val="00FD2595"/>
    <w:rsid w:val="00FD2AD7"/>
    <w:rsid w:val="00FD37CA"/>
    <w:rsid w:val="00FD4028"/>
    <w:rsid w:val="00FD67BD"/>
    <w:rsid w:val="00FD7D1D"/>
    <w:rsid w:val="00FE08CC"/>
    <w:rsid w:val="00FE0C3D"/>
    <w:rsid w:val="00FE4B0F"/>
    <w:rsid w:val="00FE63FD"/>
    <w:rsid w:val="00FE77FB"/>
    <w:rsid w:val="00FF0013"/>
    <w:rsid w:val="00FF09FB"/>
    <w:rsid w:val="00FF0F6D"/>
    <w:rsid w:val="00FF16E0"/>
    <w:rsid w:val="00FF1ABD"/>
    <w:rsid w:val="00FF4A90"/>
    <w:rsid w:val="00FF67DF"/>
    <w:rsid w:val="00FF6A52"/>
    <w:rsid w:val="00FF719E"/>
    <w:rsid w:val="00FF73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501A2"/>
  <w15:docId w15:val="{D550A7E7-6138-4BF1-A59B-882B606F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3A9"/>
    <w:rPr>
      <w:rFonts w:ascii="Verdana" w:hAnsi="Verdana" w:cs="Verdana"/>
      <w:sz w:val="22"/>
      <w:szCs w:val="22"/>
    </w:rPr>
  </w:style>
  <w:style w:type="paragraph" w:styleId="Heading1">
    <w:name w:val="heading 1"/>
    <w:basedOn w:val="Normal"/>
    <w:next w:val="Normal"/>
    <w:link w:val="Heading1Char"/>
    <w:uiPriority w:val="99"/>
    <w:qFormat/>
    <w:rsid w:val="001973A9"/>
    <w:pPr>
      <w:keepNext/>
      <w:jc w:val="center"/>
      <w:outlineLvl w:val="0"/>
    </w:pPr>
    <w:rPr>
      <w:b/>
      <w:bCs/>
      <w:sz w:val="24"/>
      <w:szCs w:val="24"/>
      <w:lang w:val="en-GB"/>
    </w:rPr>
  </w:style>
  <w:style w:type="paragraph" w:styleId="Heading2">
    <w:name w:val="heading 2"/>
    <w:basedOn w:val="Normal"/>
    <w:next w:val="Normal"/>
    <w:link w:val="Heading2Char"/>
    <w:uiPriority w:val="99"/>
    <w:qFormat/>
    <w:rsid w:val="001973A9"/>
    <w:pPr>
      <w:keepNext/>
      <w:autoSpaceDE w:val="0"/>
      <w:autoSpaceDN w:val="0"/>
      <w:adjustRightInd w:val="0"/>
      <w:outlineLvl w:val="1"/>
    </w:pPr>
    <w:rPr>
      <w:b/>
      <w:bCs/>
      <w:color w:val="000000"/>
      <w:sz w:val="16"/>
      <w:szCs w:val="16"/>
    </w:rPr>
  </w:style>
  <w:style w:type="paragraph" w:styleId="Heading3">
    <w:name w:val="heading 3"/>
    <w:basedOn w:val="Normal"/>
    <w:next w:val="Normal"/>
    <w:link w:val="Heading3Char"/>
    <w:uiPriority w:val="99"/>
    <w:qFormat/>
    <w:rsid w:val="001973A9"/>
    <w:pPr>
      <w:keepNext/>
      <w:autoSpaceDE w:val="0"/>
      <w:autoSpaceDN w:val="0"/>
      <w:adjustRightInd w:val="0"/>
      <w:outlineLvl w:val="2"/>
    </w:pPr>
    <w:rPr>
      <w:rFonts w:ascii="Tahoma" w:hAnsi="Tahoma" w:cs="Tahoma"/>
      <w:b/>
      <w:bCs/>
      <w:color w:val="000000"/>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71ED8"/>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D71ED8"/>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D71ED8"/>
    <w:rPr>
      <w:rFonts w:ascii="Cambria" w:hAnsi="Cambria" w:cs="Cambria"/>
      <w:b/>
      <w:bCs/>
      <w:sz w:val="26"/>
      <w:szCs w:val="26"/>
    </w:rPr>
  </w:style>
  <w:style w:type="paragraph" w:customStyle="1" w:styleId="Informal1">
    <w:name w:val="Informal1"/>
    <w:basedOn w:val="Normal"/>
    <w:uiPriority w:val="99"/>
    <w:rsid w:val="001973A9"/>
    <w:pPr>
      <w:spacing w:before="60" w:after="60"/>
    </w:pPr>
    <w:rPr>
      <w:sz w:val="24"/>
      <w:szCs w:val="24"/>
    </w:rPr>
  </w:style>
  <w:style w:type="paragraph" w:customStyle="1" w:styleId="Informal2">
    <w:name w:val="Informal2"/>
    <w:basedOn w:val="Informal1"/>
    <w:uiPriority w:val="99"/>
    <w:rsid w:val="001973A9"/>
    <w:rPr>
      <w:rFonts w:ascii="Arial" w:hAnsi="Arial" w:cs="Arial"/>
      <w:b/>
      <w:bCs/>
    </w:rPr>
  </w:style>
  <w:style w:type="paragraph" w:styleId="Header">
    <w:name w:val="header"/>
    <w:basedOn w:val="Normal"/>
    <w:link w:val="HeaderChar"/>
    <w:uiPriority w:val="99"/>
    <w:rsid w:val="001973A9"/>
    <w:pPr>
      <w:tabs>
        <w:tab w:val="center" w:pos="4320"/>
        <w:tab w:val="right" w:pos="8640"/>
      </w:tabs>
    </w:pPr>
  </w:style>
  <w:style w:type="character" w:customStyle="1" w:styleId="HeaderChar">
    <w:name w:val="Header Char"/>
    <w:basedOn w:val="DefaultParagraphFont"/>
    <w:link w:val="Header"/>
    <w:uiPriority w:val="99"/>
    <w:semiHidden/>
    <w:rsid w:val="00D71ED8"/>
    <w:rPr>
      <w:rFonts w:ascii="Verdana" w:hAnsi="Verdana" w:cs="Verdana"/>
      <w:sz w:val="20"/>
      <w:szCs w:val="20"/>
    </w:rPr>
  </w:style>
  <w:style w:type="paragraph" w:styleId="Footer">
    <w:name w:val="footer"/>
    <w:basedOn w:val="Normal"/>
    <w:link w:val="FooterChar"/>
    <w:uiPriority w:val="99"/>
    <w:rsid w:val="001973A9"/>
    <w:pPr>
      <w:tabs>
        <w:tab w:val="center" w:pos="4320"/>
        <w:tab w:val="right" w:pos="8640"/>
      </w:tabs>
    </w:pPr>
  </w:style>
  <w:style w:type="character" w:customStyle="1" w:styleId="FooterChar">
    <w:name w:val="Footer Char"/>
    <w:basedOn w:val="DefaultParagraphFont"/>
    <w:link w:val="Footer"/>
    <w:uiPriority w:val="99"/>
    <w:rsid w:val="00D71ED8"/>
    <w:rPr>
      <w:rFonts w:ascii="Verdana" w:hAnsi="Verdana" w:cs="Verdana"/>
      <w:sz w:val="20"/>
      <w:szCs w:val="20"/>
    </w:rPr>
  </w:style>
  <w:style w:type="paragraph" w:customStyle="1" w:styleId="H1">
    <w:name w:val="H1"/>
    <w:basedOn w:val="Normal"/>
    <w:autoRedefine/>
    <w:uiPriority w:val="99"/>
    <w:rsid w:val="001973A9"/>
    <w:pPr>
      <w:keepNext/>
      <w:spacing w:before="240" w:after="240"/>
      <w:jc w:val="center"/>
      <w:outlineLvl w:val="1"/>
    </w:pPr>
    <w:rPr>
      <w:b/>
      <w:bCs/>
      <w:kern w:val="36"/>
      <w:sz w:val="24"/>
      <w:szCs w:val="24"/>
      <w:shd w:val="clear" w:color="auto" w:fill="000000"/>
    </w:rPr>
  </w:style>
  <w:style w:type="paragraph" w:customStyle="1" w:styleId="Tablecont">
    <w:name w:val="Tablecont"/>
    <w:uiPriority w:val="99"/>
    <w:rsid w:val="001973A9"/>
    <w:pPr>
      <w:spacing w:before="40" w:after="40"/>
    </w:pPr>
    <w:rPr>
      <w:rFonts w:ascii="Arial" w:hAnsi="Arial" w:cs="Arial"/>
      <w:noProof/>
      <w:sz w:val="18"/>
      <w:szCs w:val="18"/>
    </w:rPr>
  </w:style>
  <w:style w:type="paragraph" w:styleId="ListParagraph">
    <w:name w:val="List Paragraph"/>
    <w:basedOn w:val="Normal"/>
    <w:uiPriority w:val="34"/>
    <w:qFormat/>
    <w:rsid w:val="009D0878"/>
    <w:pPr>
      <w:ind w:left="720"/>
    </w:pPr>
    <w:rPr>
      <w:rFonts w:ascii="Calibri" w:hAnsi="Calibri" w:cs="Calibri"/>
    </w:rPr>
  </w:style>
  <w:style w:type="character" w:styleId="Hyperlink">
    <w:name w:val="Hyperlink"/>
    <w:basedOn w:val="DefaultParagraphFont"/>
    <w:uiPriority w:val="99"/>
    <w:rsid w:val="002869D0"/>
    <w:rPr>
      <w:color w:val="0000FF"/>
      <w:u w:val="single"/>
    </w:rPr>
  </w:style>
  <w:style w:type="character" w:styleId="FollowedHyperlink">
    <w:name w:val="FollowedHyperlink"/>
    <w:basedOn w:val="DefaultParagraphFont"/>
    <w:uiPriority w:val="99"/>
    <w:semiHidden/>
    <w:rsid w:val="00443E44"/>
    <w:rPr>
      <w:color w:val="800080"/>
      <w:u w:val="single"/>
    </w:rPr>
  </w:style>
  <w:style w:type="paragraph" w:styleId="PlainText">
    <w:name w:val="Plain Text"/>
    <w:basedOn w:val="Normal"/>
    <w:link w:val="PlainTextChar"/>
    <w:uiPriority w:val="99"/>
    <w:semiHidden/>
    <w:unhideWhenUsed/>
    <w:rsid w:val="004E5B6F"/>
    <w:rPr>
      <w:rFonts w:ascii="Consolas" w:eastAsia="Calibri" w:hAnsi="Consolas" w:cs="Times New Roman"/>
      <w:sz w:val="21"/>
      <w:szCs w:val="21"/>
    </w:rPr>
  </w:style>
  <w:style w:type="character" w:customStyle="1" w:styleId="PlainTextChar">
    <w:name w:val="Plain Text Char"/>
    <w:basedOn w:val="DefaultParagraphFont"/>
    <w:link w:val="PlainText"/>
    <w:uiPriority w:val="99"/>
    <w:semiHidden/>
    <w:rsid w:val="004E5B6F"/>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EE6CCF"/>
    <w:rPr>
      <w:rFonts w:ascii="Tahoma" w:hAnsi="Tahoma" w:cs="Tahoma"/>
      <w:sz w:val="16"/>
      <w:szCs w:val="16"/>
    </w:rPr>
  </w:style>
  <w:style w:type="character" w:customStyle="1" w:styleId="BalloonTextChar">
    <w:name w:val="Balloon Text Char"/>
    <w:basedOn w:val="DefaultParagraphFont"/>
    <w:link w:val="BalloonText"/>
    <w:uiPriority w:val="99"/>
    <w:semiHidden/>
    <w:rsid w:val="00EE6CCF"/>
    <w:rPr>
      <w:rFonts w:ascii="Tahoma" w:hAnsi="Tahoma" w:cs="Tahoma"/>
      <w:sz w:val="16"/>
      <w:szCs w:val="16"/>
    </w:rPr>
  </w:style>
  <w:style w:type="paragraph" w:customStyle="1" w:styleId="returnaddress">
    <w:name w:val="return address"/>
    <w:basedOn w:val="Header"/>
    <w:link w:val="returnaddressChar"/>
    <w:qFormat/>
    <w:rsid w:val="00F97AAC"/>
    <w:pPr>
      <w:spacing w:line="200" w:lineRule="exact"/>
    </w:pPr>
    <w:rPr>
      <w:rFonts w:ascii="Trebuchet MS" w:eastAsiaTheme="minorEastAsia" w:hAnsi="Trebuchet MS"/>
      <w:color w:val="595959" w:themeColor="text1" w:themeTint="A6"/>
      <w:sz w:val="16"/>
      <w:szCs w:val="24"/>
    </w:rPr>
  </w:style>
  <w:style w:type="character" w:customStyle="1" w:styleId="returnaddressChar">
    <w:name w:val="return address Char"/>
    <w:basedOn w:val="HeaderChar"/>
    <w:link w:val="returnaddress"/>
    <w:rsid w:val="00F97AAC"/>
    <w:rPr>
      <w:rFonts w:ascii="Trebuchet MS" w:eastAsiaTheme="minorEastAsia" w:hAnsi="Trebuchet MS" w:cs="Verdana"/>
      <w:color w:val="595959" w:themeColor="text1" w:themeTint="A6"/>
      <w:sz w:val="16"/>
      <w:szCs w:val="24"/>
    </w:rPr>
  </w:style>
  <w:style w:type="paragraph" w:customStyle="1" w:styleId="body">
    <w:name w:val="body"/>
    <w:basedOn w:val="Normal"/>
    <w:qFormat/>
    <w:rsid w:val="00F97AAC"/>
    <w:pPr>
      <w:spacing w:line="260" w:lineRule="exact"/>
      <w:ind w:right="720"/>
    </w:pPr>
    <w:rPr>
      <w:rFonts w:ascii="Trebuchet MS" w:eastAsiaTheme="minorEastAsia" w:hAnsi="Trebuchet MS" w:cs="Times New Roman"/>
      <w:noProof/>
      <w:color w:val="595959" w:themeColor="text1" w:themeTint="A6"/>
      <w:sz w:val="18"/>
      <w:szCs w:val="24"/>
    </w:rPr>
  </w:style>
  <w:style w:type="paragraph" w:customStyle="1" w:styleId="returnaddressbottom">
    <w:name w:val="return address bottom"/>
    <w:basedOn w:val="returnaddress"/>
    <w:qFormat/>
    <w:rsid w:val="002022FF"/>
    <w:pPr>
      <w:jc w:val="right"/>
    </w:pPr>
    <w:rPr>
      <w:rFonts w:cs="Times New Roman"/>
    </w:rPr>
  </w:style>
  <w:style w:type="paragraph" w:styleId="NormalWeb">
    <w:name w:val="Normal (Web)"/>
    <w:basedOn w:val="Normal"/>
    <w:uiPriority w:val="99"/>
    <w:semiHidden/>
    <w:unhideWhenUsed/>
    <w:rsid w:val="006C502B"/>
    <w:pPr>
      <w:spacing w:before="100" w:beforeAutospacing="1" w:after="100" w:afterAutospacing="1"/>
    </w:pPr>
    <w:rPr>
      <w:rFonts w:ascii="Calibri" w:eastAsiaTheme="minorHAnsi" w:hAnsi="Calibri" w:cs="Calibri"/>
    </w:rPr>
  </w:style>
  <w:style w:type="paragraph" w:styleId="NoSpacing">
    <w:name w:val="No Spacing"/>
    <w:basedOn w:val="Normal"/>
    <w:uiPriority w:val="1"/>
    <w:qFormat/>
    <w:rsid w:val="008B2C9E"/>
    <w:rPr>
      <w:rFonts w:ascii="Calibri" w:eastAsiaTheme="minorHAnsi" w:hAnsi="Calibri" w:cs="Calibri"/>
    </w:rPr>
  </w:style>
  <w:style w:type="character" w:styleId="UnresolvedMention">
    <w:name w:val="Unresolved Mention"/>
    <w:basedOn w:val="DefaultParagraphFont"/>
    <w:uiPriority w:val="99"/>
    <w:semiHidden/>
    <w:unhideWhenUsed/>
    <w:rsid w:val="00D80B09"/>
    <w:rPr>
      <w:color w:val="605E5C"/>
      <w:shd w:val="clear" w:color="auto" w:fill="E1DFDD"/>
    </w:rPr>
  </w:style>
  <w:style w:type="paragraph" w:customStyle="1" w:styleId="xmsolistparagraph">
    <w:name w:val="x_msolistparagraph"/>
    <w:basedOn w:val="Normal"/>
    <w:rsid w:val="00F75A9D"/>
    <w:pPr>
      <w:ind w:left="720"/>
    </w:pPr>
    <w:rPr>
      <w:rFonts w:ascii="Calibri" w:eastAsiaTheme="minorHAnsi" w:hAnsi="Calibri" w:cs="Calibri"/>
    </w:rPr>
  </w:style>
  <w:style w:type="character" w:styleId="CommentReference">
    <w:name w:val="annotation reference"/>
    <w:basedOn w:val="DefaultParagraphFont"/>
    <w:uiPriority w:val="99"/>
    <w:semiHidden/>
    <w:unhideWhenUsed/>
    <w:rsid w:val="004A457C"/>
    <w:rPr>
      <w:sz w:val="16"/>
      <w:szCs w:val="16"/>
    </w:rPr>
  </w:style>
  <w:style w:type="paragraph" w:styleId="CommentText">
    <w:name w:val="annotation text"/>
    <w:basedOn w:val="Normal"/>
    <w:link w:val="CommentTextChar"/>
    <w:uiPriority w:val="99"/>
    <w:unhideWhenUsed/>
    <w:rsid w:val="004A457C"/>
    <w:rPr>
      <w:sz w:val="20"/>
      <w:szCs w:val="20"/>
    </w:rPr>
  </w:style>
  <w:style w:type="character" w:customStyle="1" w:styleId="CommentTextChar">
    <w:name w:val="Comment Text Char"/>
    <w:basedOn w:val="DefaultParagraphFont"/>
    <w:link w:val="CommentText"/>
    <w:uiPriority w:val="99"/>
    <w:rsid w:val="004A457C"/>
    <w:rPr>
      <w:rFonts w:ascii="Verdana" w:hAnsi="Verdana" w:cs="Verdana"/>
    </w:rPr>
  </w:style>
  <w:style w:type="paragraph" w:styleId="CommentSubject">
    <w:name w:val="annotation subject"/>
    <w:basedOn w:val="CommentText"/>
    <w:next w:val="CommentText"/>
    <w:link w:val="CommentSubjectChar"/>
    <w:uiPriority w:val="99"/>
    <w:semiHidden/>
    <w:unhideWhenUsed/>
    <w:rsid w:val="004A457C"/>
    <w:rPr>
      <w:b/>
      <w:bCs/>
    </w:rPr>
  </w:style>
  <w:style w:type="character" w:customStyle="1" w:styleId="CommentSubjectChar">
    <w:name w:val="Comment Subject Char"/>
    <w:basedOn w:val="CommentTextChar"/>
    <w:link w:val="CommentSubject"/>
    <w:uiPriority w:val="99"/>
    <w:semiHidden/>
    <w:rsid w:val="004A457C"/>
    <w:rPr>
      <w:rFonts w:ascii="Verdana" w:hAnsi="Verdana" w:cs="Verdana"/>
      <w:b/>
      <w:bCs/>
    </w:rPr>
  </w:style>
  <w:style w:type="paragraph" w:customStyle="1" w:styleId="paragraph">
    <w:name w:val="paragraph"/>
    <w:basedOn w:val="Normal"/>
    <w:rsid w:val="003F5387"/>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3F5387"/>
  </w:style>
  <w:style w:type="character" w:customStyle="1" w:styleId="eop">
    <w:name w:val="eop"/>
    <w:basedOn w:val="DefaultParagraphFont"/>
    <w:rsid w:val="003F5387"/>
  </w:style>
  <w:style w:type="character" w:customStyle="1" w:styleId="ui-provider">
    <w:name w:val="ui-provider"/>
    <w:basedOn w:val="DefaultParagraphFont"/>
    <w:rsid w:val="00C67932"/>
  </w:style>
  <w:style w:type="character" w:styleId="Strong">
    <w:name w:val="Strong"/>
    <w:basedOn w:val="DefaultParagraphFont"/>
    <w:uiPriority w:val="22"/>
    <w:qFormat/>
    <w:rsid w:val="00E06BC4"/>
    <w:rPr>
      <w:b/>
      <w:bCs/>
    </w:rPr>
  </w:style>
  <w:style w:type="paragraph" w:customStyle="1" w:styleId="xmsonormal">
    <w:name w:val="x_msonormal"/>
    <w:basedOn w:val="Normal"/>
    <w:rsid w:val="003523E6"/>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2610">
      <w:bodyDiv w:val="1"/>
      <w:marLeft w:val="0"/>
      <w:marRight w:val="0"/>
      <w:marTop w:val="0"/>
      <w:marBottom w:val="0"/>
      <w:divBdr>
        <w:top w:val="none" w:sz="0" w:space="0" w:color="auto"/>
        <w:left w:val="none" w:sz="0" w:space="0" w:color="auto"/>
        <w:bottom w:val="none" w:sz="0" w:space="0" w:color="auto"/>
        <w:right w:val="none" w:sz="0" w:space="0" w:color="auto"/>
      </w:divBdr>
    </w:div>
    <w:div w:id="93400311">
      <w:bodyDiv w:val="1"/>
      <w:marLeft w:val="0"/>
      <w:marRight w:val="0"/>
      <w:marTop w:val="0"/>
      <w:marBottom w:val="0"/>
      <w:divBdr>
        <w:top w:val="none" w:sz="0" w:space="0" w:color="auto"/>
        <w:left w:val="none" w:sz="0" w:space="0" w:color="auto"/>
        <w:bottom w:val="none" w:sz="0" w:space="0" w:color="auto"/>
        <w:right w:val="none" w:sz="0" w:space="0" w:color="auto"/>
      </w:divBdr>
    </w:div>
    <w:div w:id="124206436">
      <w:bodyDiv w:val="1"/>
      <w:marLeft w:val="0"/>
      <w:marRight w:val="0"/>
      <w:marTop w:val="0"/>
      <w:marBottom w:val="0"/>
      <w:divBdr>
        <w:top w:val="none" w:sz="0" w:space="0" w:color="auto"/>
        <w:left w:val="none" w:sz="0" w:space="0" w:color="auto"/>
        <w:bottom w:val="none" w:sz="0" w:space="0" w:color="auto"/>
        <w:right w:val="none" w:sz="0" w:space="0" w:color="auto"/>
      </w:divBdr>
    </w:div>
    <w:div w:id="181668683">
      <w:bodyDiv w:val="1"/>
      <w:marLeft w:val="0"/>
      <w:marRight w:val="0"/>
      <w:marTop w:val="0"/>
      <w:marBottom w:val="0"/>
      <w:divBdr>
        <w:top w:val="none" w:sz="0" w:space="0" w:color="auto"/>
        <w:left w:val="none" w:sz="0" w:space="0" w:color="auto"/>
        <w:bottom w:val="none" w:sz="0" w:space="0" w:color="auto"/>
        <w:right w:val="none" w:sz="0" w:space="0" w:color="auto"/>
      </w:divBdr>
    </w:div>
    <w:div w:id="193664896">
      <w:bodyDiv w:val="1"/>
      <w:marLeft w:val="0"/>
      <w:marRight w:val="0"/>
      <w:marTop w:val="0"/>
      <w:marBottom w:val="0"/>
      <w:divBdr>
        <w:top w:val="none" w:sz="0" w:space="0" w:color="auto"/>
        <w:left w:val="none" w:sz="0" w:space="0" w:color="auto"/>
        <w:bottom w:val="none" w:sz="0" w:space="0" w:color="auto"/>
        <w:right w:val="none" w:sz="0" w:space="0" w:color="auto"/>
      </w:divBdr>
    </w:div>
    <w:div w:id="195512712">
      <w:bodyDiv w:val="1"/>
      <w:marLeft w:val="0"/>
      <w:marRight w:val="0"/>
      <w:marTop w:val="0"/>
      <w:marBottom w:val="0"/>
      <w:divBdr>
        <w:top w:val="none" w:sz="0" w:space="0" w:color="auto"/>
        <w:left w:val="none" w:sz="0" w:space="0" w:color="auto"/>
        <w:bottom w:val="none" w:sz="0" w:space="0" w:color="auto"/>
        <w:right w:val="none" w:sz="0" w:space="0" w:color="auto"/>
      </w:divBdr>
    </w:div>
    <w:div w:id="216358750">
      <w:bodyDiv w:val="1"/>
      <w:marLeft w:val="0"/>
      <w:marRight w:val="0"/>
      <w:marTop w:val="0"/>
      <w:marBottom w:val="0"/>
      <w:divBdr>
        <w:top w:val="none" w:sz="0" w:space="0" w:color="auto"/>
        <w:left w:val="none" w:sz="0" w:space="0" w:color="auto"/>
        <w:bottom w:val="none" w:sz="0" w:space="0" w:color="auto"/>
        <w:right w:val="none" w:sz="0" w:space="0" w:color="auto"/>
      </w:divBdr>
    </w:div>
    <w:div w:id="217322830">
      <w:bodyDiv w:val="1"/>
      <w:marLeft w:val="0"/>
      <w:marRight w:val="0"/>
      <w:marTop w:val="0"/>
      <w:marBottom w:val="0"/>
      <w:divBdr>
        <w:top w:val="none" w:sz="0" w:space="0" w:color="auto"/>
        <w:left w:val="none" w:sz="0" w:space="0" w:color="auto"/>
        <w:bottom w:val="none" w:sz="0" w:space="0" w:color="auto"/>
        <w:right w:val="none" w:sz="0" w:space="0" w:color="auto"/>
      </w:divBdr>
    </w:div>
    <w:div w:id="228073789">
      <w:bodyDiv w:val="1"/>
      <w:marLeft w:val="0"/>
      <w:marRight w:val="0"/>
      <w:marTop w:val="0"/>
      <w:marBottom w:val="0"/>
      <w:divBdr>
        <w:top w:val="none" w:sz="0" w:space="0" w:color="auto"/>
        <w:left w:val="none" w:sz="0" w:space="0" w:color="auto"/>
        <w:bottom w:val="none" w:sz="0" w:space="0" w:color="auto"/>
        <w:right w:val="none" w:sz="0" w:space="0" w:color="auto"/>
      </w:divBdr>
    </w:div>
    <w:div w:id="264505789">
      <w:bodyDiv w:val="1"/>
      <w:marLeft w:val="0"/>
      <w:marRight w:val="0"/>
      <w:marTop w:val="0"/>
      <w:marBottom w:val="0"/>
      <w:divBdr>
        <w:top w:val="none" w:sz="0" w:space="0" w:color="auto"/>
        <w:left w:val="none" w:sz="0" w:space="0" w:color="auto"/>
        <w:bottom w:val="none" w:sz="0" w:space="0" w:color="auto"/>
        <w:right w:val="none" w:sz="0" w:space="0" w:color="auto"/>
      </w:divBdr>
    </w:div>
    <w:div w:id="288049173">
      <w:bodyDiv w:val="1"/>
      <w:marLeft w:val="0"/>
      <w:marRight w:val="0"/>
      <w:marTop w:val="0"/>
      <w:marBottom w:val="0"/>
      <w:divBdr>
        <w:top w:val="none" w:sz="0" w:space="0" w:color="auto"/>
        <w:left w:val="none" w:sz="0" w:space="0" w:color="auto"/>
        <w:bottom w:val="none" w:sz="0" w:space="0" w:color="auto"/>
        <w:right w:val="none" w:sz="0" w:space="0" w:color="auto"/>
      </w:divBdr>
    </w:div>
    <w:div w:id="320156531">
      <w:bodyDiv w:val="1"/>
      <w:marLeft w:val="0"/>
      <w:marRight w:val="0"/>
      <w:marTop w:val="0"/>
      <w:marBottom w:val="0"/>
      <w:divBdr>
        <w:top w:val="none" w:sz="0" w:space="0" w:color="auto"/>
        <w:left w:val="none" w:sz="0" w:space="0" w:color="auto"/>
        <w:bottom w:val="none" w:sz="0" w:space="0" w:color="auto"/>
        <w:right w:val="none" w:sz="0" w:space="0" w:color="auto"/>
      </w:divBdr>
    </w:div>
    <w:div w:id="332298464">
      <w:bodyDiv w:val="1"/>
      <w:marLeft w:val="0"/>
      <w:marRight w:val="0"/>
      <w:marTop w:val="0"/>
      <w:marBottom w:val="0"/>
      <w:divBdr>
        <w:top w:val="none" w:sz="0" w:space="0" w:color="auto"/>
        <w:left w:val="none" w:sz="0" w:space="0" w:color="auto"/>
        <w:bottom w:val="none" w:sz="0" w:space="0" w:color="auto"/>
        <w:right w:val="none" w:sz="0" w:space="0" w:color="auto"/>
      </w:divBdr>
    </w:div>
    <w:div w:id="333459794">
      <w:bodyDiv w:val="1"/>
      <w:marLeft w:val="0"/>
      <w:marRight w:val="0"/>
      <w:marTop w:val="0"/>
      <w:marBottom w:val="0"/>
      <w:divBdr>
        <w:top w:val="none" w:sz="0" w:space="0" w:color="auto"/>
        <w:left w:val="none" w:sz="0" w:space="0" w:color="auto"/>
        <w:bottom w:val="none" w:sz="0" w:space="0" w:color="auto"/>
        <w:right w:val="none" w:sz="0" w:space="0" w:color="auto"/>
      </w:divBdr>
    </w:div>
    <w:div w:id="334304087">
      <w:bodyDiv w:val="1"/>
      <w:marLeft w:val="0"/>
      <w:marRight w:val="0"/>
      <w:marTop w:val="0"/>
      <w:marBottom w:val="0"/>
      <w:divBdr>
        <w:top w:val="none" w:sz="0" w:space="0" w:color="auto"/>
        <w:left w:val="none" w:sz="0" w:space="0" w:color="auto"/>
        <w:bottom w:val="none" w:sz="0" w:space="0" w:color="auto"/>
        <w:right w:val="none" w:sz="0" w:space="0" w:color="auto"/>
      </w:divBdr>
    </w:div>
    <w:div w:id="338771726">
      <w:bodyDiv w:val="1"/>
      <w:marLeft w:val="0"/>
      <w:marRight w:val="0"/>
      <w:marTop w:val="0"/>
      <w:marBottom w:val="0"/>
      <w:divBdr>
        <w:top w:val="none" w:sz="0" w:space="0" w:color="auto"/>
        <w:left w:val="none" w:sz="0" w:space="0" w:color="auto"/>
        <w:bottom w:val="none" w:sz="0" w:space="0" w:color="auto"/>
        <w:right w:val="none" w:sz="0" w:space="0" w:color="auto"/>
      </w:divBdr>
    </w:div>
    <w:div w:id="376708792">
      <w:bodyDiv w:val="1"/>
      <w:marLeft w:val="0"/>
      <w:marRight w:val="0"/>
      <w:marTop w:val="0"/>
      <w:marBottom w:val="0"/>
      <w:divBdr>
        <w:top w:val="none" w:sz="0" w:space="0" w:color="auto"/>
        <w:left w:val="none" w:sz="0" w:space="0" w:color="auto"/>
        <w:bottom w:val="none" w:sz="0" w:space="0" w:color="auto"/>
        <w:right w:val="none" w:sz="0" w:space="0" w:color="auto"/>
      </w:divBdr>
    </w:div>
    <w:div w:id="402870247">
      <w:bodyDiv w:val="1"/>
      <w:marLeft w:val="0"/>
      <w:marRight w:val="0"/>
      <w:marTop w:val="0"/>
      <w:marBottom w:val="0"/>
      <w:divBdr>
        <w:top w:val="none" w:sz="0" w:space="0" w:color="auto"/>
        <w:left w:val="none" w:sz="0" w:space="0" w:color="auto"/>
        <w:bottom w:val="none" w:sz="0" w:space="0" w:color="auto"/>
        <w:right w:val="none" w:sz="0" w:space="0" w:color="auto"/>
      </w:divBdr>
    </w:div>
    <w:div w:id="452330806">
      <w:bodyDiv w:val="1"/>
      <w:marLeft w:val="0"/>
      <w:marRight w:val="0"/>
      <w:marTop w:val="0"/>
      <w:marBottom w:val="0"/>
      <w:divBdr>
        <w:top w:val="none" w:sz="0" w:space="0" w:color="auto"/>
        <w:left w:val="none" w:sz="0" w:space="0" w:color="auto"/>
        <w:bottom w:val="none" w:sz="0" w:space="0" w:color="auto"/>
        <w:right w:val="none" w:sz="0" w:space="0" w:color="auto"/>
      </w:divBdr>
    </w:div>
    <w:div w:id="498814134">
      <w:bodyDiv w:val="1"/>
      <w:marLeft w:val="0"/>
      <w:marRight w:val="0"/>
      <w:marTop w:val="0"/>
      <w:marBottom w:val="0"/>
      <w:divBdr>
        <w:top w:val="none" w:sz="0" w:space="0" w:color="auto"/>
        <w:left w:val="none" w:sz="0" w:space="0" w:color="auto"/>
        <w:bottom w:val="none" w:sz="0" w:space="0" w:color="auto"/>
        <w:right w:val="none" w:sz="0" w:space="0" w:color="auto"/>
      </w:divBdr>
    </w:div>
    <w:div w:id="540633533">
      <w:bodyDiv w:val="1"/>
      <w:marLeft w:val="0"/>
      <w:marRight w:val="0"/>
      <w:marTop w:val="0"/>
      <w:marBottom w:val="0"/>
      <w:divBdr>
        <w:top w:val="none" w:sz="0" w:space="0" w:color="auto"/>
        <w:left w:val="none" w:sz="0" w:space="0" w:color="auto"/>
        <w:bottom w:val="none" w:sz="0" w:space="0" w:color="auto"/>
        <w:right w:val="none" w:sz="0" w:space="0" w:color="auto"/>
      </w:divBdr>
    </w:div>
    <w:div w:id="541093344">
      <w:bodyDiv w:val="1"/>
      <w:marLeft w:val="0"/>
      <w:marRight w:val="0"/>
      <w:marTop w:val="0"/>
      <w:marBottom w:val="0"/>
      <w:divBdr>
        <w:top w:val="none" w:sz="0" w:space="0" w:color="auto"/>
        <w:left w:val="none" w:sz="0" w:space="0" w:color="auto"/>
        <w:bottom w:val="none" w:sz="0" w:space="0" w:color="auto"/>
        <w:right w:val="none" w:sz="0" w:space="0" w:color="auto"/>
      </w:divBdr>
    </w:div>
    <w:div w:id="554199489">
      <w:bodyDiv w:val="1"/>
      <w:marLeft w:val="0"/>
      <w:marRight w:val="0"/>
      <w:marTop w:val="0"/>
      <w:marBottom w:val="0"/>
      <w:divBdr>
        <w:top w:val="none" w:sz="0" w:space="0" w:color="auto"/>
        <w:left w:val="none" w:sz="0" w:space="0" w:color="auto"/>
        <w:bottom w:val="none" w:sz="0" w:space="0" w:color="auto"/>
        <w:right w:val="none" w:sz="0" w:space="0" w:color="auto"/>
      </w:divBdr>
    </w:div>
    <w:div w:id="612320374">
      <w:bodyDiv w:val="1"/>
      <w:marLeft w:val="0"/>
      <w:marRight w:val="0"/>
      <w:marTop w:val="0"/>
      <w:marBottom w:val="0"/>
      <w:divBdr>
        <w:top w:val="none" w:sz="0" w:space="0" w:color="auto"/>
        <w:left w:val="none" w:sz="0" w:space="0" w:color="auto"/>
        <w:bottom w:val="none" w:sz="0" w:space="0" w:color="auto"/>
        <w:right w:val="none" w:sz="0" w:space="0" w:color="auto"/>
      </w:divBdr>
    </w:div>
    <w:div w:id="635797006">
      <w:bodyDiv w:val="1"/>
      <w:marLeft w:val="0"/>
      <w:marRight w:val="0"/>
      <w:marTop w:val="0"/>
      <w:marBottom w:val="0"/>
      <w:divBdr>
        <w:top w:val="none" w:sz="0" w:space="0" w:color="auto"/>
        <w:left w:val="none" w:sz="0" w:space="0" w:color="auto"/>
        <w:bottom w:val="none" w:sz="0" w:space="0" w:color="auto"/>
        <w:right w:val="none" w:sz="0" w:space="0" w:color="auto"/>
      </w:divBdr>
    </w:div>
    <w:div w:id="667101955">
      <w:bodyDiv w:val="1"/>
      <w:marLeft w:val="0"/>
      <w:marRight w:val="0"/>
      <w:marTop w:val="0"/>
      <w:marBottom w:val="0"/>
      <w:divBdr>
        <w:top w:val="none" w:sz="0" w:space="0" w:color="auto"/>
        <w:left w:val="none" w:sz="0" w:space="0" w:color="auto"/>
        <w:bottom w:val="none" w:sz="0" w:space="0" w:color="auto"/>
        <w:right w:val="none" w:sz="0" w:space="0" w:color="auto"/>
      </w:divBdr>
    </w:div>
    <w:div w:id="704671490">
      <w:bodyDiv w:val="1"/>
      <w:marLeft w:val="0"/>
      <w:marRight w:val="0"/>
      <w:marTop w:val="0"/>
      <w:marBottom w:val="0"/>
      <w:divBdr>
        <w:top w:val="none" w:sz="0" w:space="0" w:color="auto"/>
        <w:left w:val="none" w:sz="0" w:space="0" w:color="auto"/>
        <w:bottom w:val="none" w:sz="0" w:space="0" w:color="auto"/>
        <w:right w:val="none" w:sz="0" w:space="0" w:color="auto"/>
      </w:divBdr>
    </w:div>
    <w:div w:id="734397252">
      <w:bodyDiv w:val="1"/>
      <w:marLeft w:val="0"/>
      <w:marRight w:val="0"/>
      <w:marTop w:val="0"/>
      <w:marBottom w:val="0"/>
      <w:divBdr>
        <w:top w:val="none" w:sz="0" w:space="0" w:color="auto"/>
        <w:left w:val="none" w:sz="0" w:space="0" w:color="auto"/>
        <w:bottom w:val="none" w:sz="0" w:space="0" w:color="auto"/>
        <w:right w:val="none" w:sz="0" w:space="0" w:color="auto"/>
      </w:divBdr>
    </w:div>
    <w:div w:id="789475101">
      <w:bodyDiv w:val="1"/>
      <w:marLeft w:val="0"/>
      <w:marRight w:val="0"/>
      <w:marTop w:val="0"/>
      <w:marBottom w:val="0"/>
      <w:divBdr>
        <w:top w:val="none" w:sz="0" w:space="0" w:color="auto"/>
        <w:left w:val="none" w:sz="0" w:space="0" w:color="auto"/>
        <w:bottom w:val="none" w:sz="0" w:space="0" w:color="auto"/>
        <w:right w:val="none" w:sz="0" w:space="0" w:color="auto"/>
      </w:divBdr>
    </w:div>
    <w:div w:id="804202428">
      <w:bodyDiv w:val="1"/>
      <w:marLeft w:val="0"/>
      <w:marRight w:val="0"/>
      <w:marTop w:val="0"/>
      <w:marBottom w:val="0"/>
      <w:divBdr>
        <w:top w:val="none" w:sz="0" w:space="0" w:color="auto"/>
        <w:left w:val="none" w:sz="0" w:space="0" w:color="auto"/>
        <w:bottom w:val="none" w:sz="0" w:space="0" w:color="auto"/>
        <w:right w:val="none" w:sz="0" w:space="0" w:color="auto"/>
      </w:divBdr>
    </w:div>
    <w:div w:id="818307718">
      <w:bodyDiv w:val="1"/>
      <w:marLeft w:val="0"/>
      <w:marRight w:val="0"/>
      <w:marTop w:val="0"/>
      <w:marBottom w:val="0"/>
      <w:divBdr>
        <w:top w:val="none" w:sz="0" w:space="0" w:color="auto"/>
        <w:left w:val="none" w:sz="0" w:space="0" w:color="auto"/>
        <w:bottom w:val="none" w:sz="0" w:space="0" w:color="auto"/>
        <w:right w:val="none" w:sz="0" w:space="0" w:color="auto"/>
      </w:divBdr>
    </w:div>
    <w:div w:id="873033728">
      <w:bodyDiv w:val="1"/>
      <w:marLeft w:val="0"/>
      <w:marRight w:val="0"/>
      <w:marTop w:val="0"/>
      <w:marBottom w:val="0"/>
      <w:divBdr>
        <w:top w:val="none" w:sz="0" w:space="0" w:color="auto"/>
        <w:left w:val="none" w:sz="0" w:space="0" w:color="auto"/>
        <w:bottom w:val="none" w:sz="0" w:space="0" w:color="auto"/>
        <w:right w:val="none" w:sz="0" w:space="0" w:color="auto"/>
      </w:divBdr>
    </w:div>
    <w:div w:id="888498090">
      <w:bodyDiv w:val="1"/>
      <w:marLeft w:val="0"/>
      <w:marRight w:val="0"/>
      <w:marTop w:val="0"/>
      <w:marBottom w:val="0"/>
      <w:divBdr>
        <w:top w:val="none" w:sz="0" w:space="0" w:color="auto"/>
        <w:left w:val="none" w:sz="0" w:space="0" w:color="auto"/>
        <w:bottom w:val="none" w:sz="0" w:space="0" w:color="auto"/>
        <w:right w:val="none" w:sz="0" w:space="0" w:color="auto"/>
      </w:divBdr>
    </w:div>
    <w:div w:id="898201995">
      <w:bodyDiv w:val="1"/>
      <w:marLeft w:val="0"/>
      <w:marRight w:val="0"/>
      <w:marTop w:val="0"/>
      <w:marBottom w:val="0"/>
      <w:divBdr>
        <w:top w:val="none" w:sz="0" w:space="0" w:color="auto"/>
        <w:left w:val="none" w:sz="0" w:space="0" w:color="auto"/>
        <w:bottom w:val="none" w:sz="0" w:space="0" w:color="auto"/>
        <w:right w:val="none" w:sz="0" w:space="0" w:color="auto"/>
      </w:divBdr>
    </w:div>
    <w:div w:id="949632570">
      <w:bodyDiv w:val="1"/>
      <w:marLeft w:val="0"/>
      <w:marRight w:val="0"/>
      <w:marTop w:val="0"/>
      <w:marBottom w:val="0"/>
      <w:divBdr>
        <w:top w:val="none" w:sz="0" w:space="0" w:color="auto"/>
        <w:left w:val="none" w:sz="0" w:space="0" w:color="auto"/>
        <w:bottom w:val="none" w:sz="0" w:space="0" w:color="auto"/>
        <w:right w:val="none" w:sz="0" w:space="0" w:color="auto"/>
      </w:divBdr>
    </w:div>
    <w:div w:id="966467338">
      <w:bodyDiv w:val="1"/>
      <w:marLeft w:val="0"/>
      <w:marRight w:val="0"/>
      <w:marTop w:val="0"/>
      <w:marBottom w:val="0"/>
      <w:divBdr>
        <w:top w:val="none" w:sz="0" w:space="0" w:color="auto"/>
        <w:left w:val="none" w:sz="0" w:space="0" w:color="auto"/>
        <w:bottom w:val="none" w:sz="0" w:space="0" w:color="auto"/>
        <w:right w:val="none" w:sz="0" w:space="0" w:color="auto"/>
      </w:divBdr>
    </w:div>
    <w:div w:id="1008606181">
      <w:bodyDiv w:val="1"/>
      <w:marLeft w:val="0"/>
      <w:marRight w:val="0"/>
      <w:marTop w:val="0"/>
      <w:marBottom w:val="0"/>
      <w:divBdr>
        <w:top w:val="none" w:sz="0" w:space="0" w:color="auto"/>
        <w:left w:val="none" w:sz="0" w:space="0" w:color="auto"/>
        <w:bottom w:val="none" w:sz="0" w:space="0" w:color="auto"/>
        <w:right w:val="none" w:sz="0" w:space="0" w:color="auto"/>
      </w:divBdr>
    </w:div>
    <w:div w:id="1075661205">
      <w:bodyDiv w:val="1"/>
      <w:marLeft w:val="0"/>
      <w:marRight w:val="0"/>
      <w:marTop w:val="0"/>
      <w:marBottom w:val="0"/>
      <w:divBdr>
        <w:top w:val="none" w:sz="0" w:space="0" w:color="auto"/>
        <w:left w:val="none" w:sz="0" w:space="0" w:color="auto"/>
        <w:bottom w:val="none" w:sz="0" w:space="0" w:color="auto"/>
        <w:right w:val="none" w:sz="0" w:space="0" w:color="auto"/>
      </w:divBdr>
    </w:div>
    <w:div w:id="1079133198">
      <w:bodyDiv w:val="1"/>
      <w:marLeft w:val="0"/>
      <w:marRight w:val="0"/>
      <w:marTop w:val="0"/>
      <w:marBottom w:val="0"/>
      <w:divBdr>
        <w:top w:val="none" w:sz="0" w:space="0" w:color="auto"/>
        <w:left w:val="none" w:sz="0" w:space="0" w:color="auto"/>
        <w:bottom w:val="none" w:sz="0" w:space="0" w:color="auto"/>
        <w:right w:val="none" w:sz="0" w:space="0" w:color="auto"/>
      </w:divBdr>
    </w:div>
    <w:div w:id="1104961498">
      <w:bodyDiv w:val="1"/>
      <w:marLeft w:val="0"/>
      <w:marRight w:val="0"/>
      <w:marTop w:val="0"/>
      <w:marBottom w:val="0"/>
      <w:divBdr>
        <w:top w:val="none" w:sz="0" w:space="0" w:color="auto"/>
        <w:left w:val="none" w:sz="0" w:space="0" w:color="auto"/>
        <w:bottom w:val="none" w:sz="0" w:space="0" w:color="auto"/>
        <w:right w:val="none" w:sz="0" w:space="0" w:color="auto"/>
      </w:divBdr>
    </w:div>
    <w:div w:id="1115782831">
      <w:bodyDiv w:val="1"/>
      <w:marLeft w:val="0"/>
      <w:marRight w:val="0"/>
      <w:marTop w:val="0"/>
      <w:marBottom w:val="0"/>
      <w:divBdr>
        <w:top w:val="none" w:sz="0" w:space="0" w:color="auto"/>
        <w:left w:val="none" w:sz="0" w:space="0" w:color="auto"/>
        <w:bottom w:val="none" w:sz="0" w:space="0" w:color="auto"/>
        <w:right w:val="none" w:sz="0" w:space="0" w:color="auto"/>
      </w:divBdr>
    </w:div>
    <w:div w:id="1161577584">
      <w:bodyDiv w:val="1"/>
      <w:marLeft w:val="0"/>
      <w:marRight w:val="0"/>
      <w:marTop w:val="0"/>
      <w:marBottom w:val="0"/>
      <w:divBdr>
        <w:top w:val="none" w:sz="0" w:space="0" w:color="auto"/>
        <w:left w:val="none" w:sz="0" w:space="0" w:color="auto"/>
        <w:bottom w:val="none" w:sz="0" w:space="0" w:color="auto"/>
        <w:right w:val="none" w:sz="0" w:space="0" w:color="auto"/>
      </w:divBdr>
    </w:div>
    <w:div w:id="1188105236">
      <w:bodyDiv w:val="1"/>
      <w:marLeft w:val="0"/>
      <w:marRight w:val="0"/>
      <w:marTop w:val="0"/>
      <w:marBottom w:val="0"/>
      <w:divBdr>
        <w:top w:val="none" w:sz="0" w:space="0" w:color="auto"/>
        <w:left w:val="none" w:sz="0" w:space="0" w:color="auto"/>
        <w:bottom w:val="none" w:sz="0" w:space="0" w:color="auto"/>
        <w:right w:val="none" w:sz="0" w:space="0" w:color="auto"/>
      </w:divBdr>
    </w:div>
    <w:div w:id="1194923257">
      <w:bodyDiv w:val="1"/>
      <w:marLeft w:val="0"/>
      <w:marRight w:val="0"/>
      <w:marTop w:val="0"/>
      <w:marBottom w:val="0"/>
      <w:divBdr>
        <w:top w:val="none" w:sz="0" w:space="0" w:color="auto"/>
        <w:left w:val="none" w:sz="0" w:space="0" w:color="auto"/>
        <w:bottom w:val="none" w:sz="0" w:space="0" w:color="auto"/>
        <w:right w:val="none" w:sz="0" w:space="0" w:color="auto"/>
      </w:divBdr>
    </w:div>
    <w:div w:id="1241408256">
      <w:bodyDiv w:val="1"/>
      <w:marLeft w:val="0"/>
      <w:marRight w:val="0"/>
      <w:marTop w:val="0"/>
      <w:marBottom w:val="0"/>
      <w:divBdr>
        <w:top w:val="none" w:sz="0" w:space="0" w:color="auto"/>
        <w:left w:val="none" w:sz="0" w:space="0" w:color="auto"/>
        <w:bottom w:val="none" w:sz="0" w:space="0" w:color="auto"/>
        <w:right w:val="none" w:sz="0" w:space="0" w:color="auto"/>
      </w:divBdr>
    </w:div>
    <w:div w:id="1294290621">
      <w:bodyDiv w:val="1"/>
      <w:marLeft w:val="0"/>
      <w:marRight w:val="0"/>
      <w:marTop w:val="0"/>
      <w:marBottom w:val="0"/>
      <w:divBdr>
        <w:top w:val="none" w:sz="0" w:space="0" w:color="auto"/>
        <w:left w:val="none" w:sz="0" w:space="0" w:color="auto"/>
        <w:bottom w:val="none" w:sz="0" w:space="0" w:color="auto"/>
        <w:right w:val="none" w:sz="0" w:space="0" w:color="auto"/>
      </w:divBdr>
    </w:div>
    <w:div w:id="1317220122">
      <w:bodyDiv w:val="1"/>
      <w:marLeft w:val="0"/>
      <w:marRight w:val="0"/>
      <w:marTop w:val="0"/>
      <w:marBottom w:val="0"/>
      <w:divBdr>
        <w:top w:val="none" w:sz="0" w:space="0" w:color="auto"/>
        <w:left w:val="none" w:sz="0" w:space="0" w:color="auto"/>
        <w:bottom w:val="none" w:sz="0" w:space="0" w:color="auto"/>
        <w:right w:val="none" w:sz="0" w:space="0" w:color="auto"/>
      </w:divBdr>
    </w:div>
    <w:div w:id="1349403617">
      <w:bodyDiv w:val="1"/>
      <w:marLeft w:val="0"/>
      <w:marRight w:val="0"/>
      <w:marTop w:val="0"/>
      <w:marBottom w:val="0"/>
      <w:divBdr>
        <w:top w:val="none" w:sz="0" w:space="0" w:color="auto"/>
        <w:left w:val="none" w:sz="0" w:space="0" w:color="auto"/>
        <w:bottom w:val="none" w:sz="0" w:space="0" w:color="auto"/>
        <w:right w:val="none" w:sz="0" w:space="0" w:color="auto"/>
      </w:divBdr>
    </w:div>
    <w:div w:id="1359888684">
      <w:bodyDiv w:val="1"/>
      <w:marLeft w:val="0"/>
      <w:marRight w:val="0"/>
      <w:marTop w:val="0"/>
      <w:marBottom w:val="0"/>
      <w:divBdr>
        <w:top w:val="none" w:sz="0" w:space="0" w:color="auto"/>
        <w:left w:val="none" w:sz="0" w:space="0" w:color="auto"/>
        <w:bottom w:val="none" w:sz="0" w:space="0" w:color="auto"/>
        <w:right w:val="none" w:sz="0" w:space="0" w:color="auto"/>
      </w:divBdr>
    </w:div>
    <w:div w:id="1364285221">
      <w:bodyDiv w:val="1"/>
      <w:marLeft w:val="0"/>
      <w:marRight w:val="0"/>
      <w:marTop w:val="0"/>
      <w:marBottom w:val="0"/>
      <w:divBdr>
        <w:top w:val="none" w:sz="0" w:space="0" w:color="auto"/>
        <w:left w:val="none" w:sz="0" w:space="0" w:color="auto"/>
        <w:bottom w:val="none" w:sz="0" w:space="0" w:color="auto"/>
        <w:right w:val="none" w:sz="0" w:space="0" w:color="auto"/>
      </w:divBdr>
    </w:div>
    <w:div w:id="1393195906">
      <w:bodyDiv w:val="1"/>
      <w:marLeft w:val="0"/>
      <w:marRight w:val="0"/>
      <w:marTop w:val="0"/>
      <w:marBottom w:val="0"/>
      <w:divBdr>
        <w:top w:val="none" w:sz="0" w:space="0" w:color="auto"/>
        <w:left w:val="none" w:sz="0" w:space="0" w:color="auto"/>
        <w:bottom w:val="none" w:sz="0" w:space="0" w:color="auto"/>
        <w:right w:val="none" w:sz="0" w:space="0" w:color="auto"/>
      </w:divBdr>
    </w:div>
    <w:div w:id="1393577060">
      <w:bodyDiv w:val="1"/>
      <w:marLeft w:val="0"/>
      <w:marRight w:val="0"/>
      <w:marTop w:val="0"/>
      <w:marBottom w:val="0"/>
      <w:divBdr>
        <w:top w:val="none" w:sz="0" w:space="0" w:color="auto"/>
        <w:left w:val="none" w:sz="0" w:space="0" w:color="auto"/>
        <w:bottom w:val="none" w:sz="0" w:space="0" w:color="auto"/>
        <w:right w:val="none" w:sz="0" w:space="0" w:color="auto"/>
      </w:divBdr>
    </w:div>
    <w:div w:id="1397052914">
      <w:bodyDiv w:val="1"/>
      <w:marLeft w:val="0"/>
      <w:marRight w:val="0"/>
      <w:marTop w:val="0"/>
      <w:marBottom w:val="0"/>
      <w:divBdr>
        <w:top w:val="none" w:sz="0" w:space="0" w:color="auto"/>
        <w:left w:val="none" w:sz="0" w:space="0" w:color="auto"/>
        <w:bottom w:val="none" w:sz="0" w:space="0" w:color="auto"/>
        <w:right w:val="none" w:sz="0" w:space="0" w:color="auto"/>
      </w:divBdr>
    </w:div>
    <w:div w:id="1436174190">
      <w:bodyDiv w:val="1"/>
      <w:marLeft w:val="0"/>
      <w:marRight w:val="0"/>
      <w:marTop w:val="0"/>
      <w:marBottom w:val="0"/>
      <w:divBdr>
        <w:top w:val="none" w:sz="0" w:space="0" w:color="auto"/>
        <w:left w:val="none" w:sz="0" w:space="0" w:color="auto"/>
        <w:bottom w:val="none" w:sz="0" w:space="0" w:color="auto"/>
        <w:right w:val="none" w:sz="0" w:space="0" w:color="auto"/>
      </w:divBdr>
    </w:div>
    <w:div w:id="1461462490">
      <w:bodyDiv w:val="1"/>
      <w:marLeft w:val="0"/>
      <w:marRight w:val="0"/>
      <w:marTop w:val="0"/>
      <w:marBottom w:val="0"/>
      <w:divBdr>
        <w:top w:val="none" w:sz="0" w:space="0" w:color="auto"/>
        <w:left w:val="none" w:sz="0" w:space="0" w:color="auto"/>
        <w:bottom w:val="none" w:sz="0" w:space="0" w:color="auto"/>
        <w:right w:val="none" w:sz="0" w:space="0" w:color="auto"/>
      </w:divBdr>
    </w:div>
    <w:div w:id="1496722220">
      <w:bodyDiv w:val="1"/>
      <w:marLeft w:val="0"/>
      <w:marRight w:val="0"/>
      <w:marTop w:val="0"/>
      <w:marBottom w:val="0"/>
      <w:divBdr>
        <w:top w:val="none" w:sz="0" w:space="0" w:color="auto"/>
        <w:left w:val="none" w:sz="0" w:space="0" w:color="auto"/>
        <w:bottom w:val="none" w:sz="0" w:space="0" w:color="auto"/>
        <w:right w:val="none" w:sz="0" w:space="0" w:color="auto"/>
      </w:divBdr>
    </w:div>
    <w:div w:id="1571499786">
      <w:bodyDiv w:val="1"/>
      <w:marLeft w:val="0"/>
      <w:marRight w:val="0"/>
      <w:marTop w:val="0"/>
      <w:marBottom w:val="0"/>
      <w:divBdr>
        <w:top w:val="none" w:sz="0" w:space="0" w:color="auto"/>
        <w:left w:val="none" w:sz="0" w:space="0" w:color="auto"/>
        <w:bottom w:val="none" w:sz="0" w:space="0" w:color="auto"/>
        <w:right w:val="none" w:sz="0" w:space="0" w:color="auto"/>
      </w:divBdr>
    </w:div>
    <w:div w:id="1601524620">
      <w:bodyDiv w:val="1"/>
      <w:marLeft w:val="0"/>
      <w:marRight w:val="0"/>
      <w:marTop w:val="0"/>
      <w:marBottom w:val="0"/>
      <w:divBdr>
        <w:top w:val="none" w:sz="0" w:space="0" w:color="auto"/>
        <w:left w:val="none" w:sz="0" w:space="0" w:color="auto"/>
        <w:bottom w:val="none" w:sz="0" w:space="0" w:color="auto"/>
        <w:right w:val="none" w:sz="0" w:space="0" w:color="auto"/>
      </w:divBdr>
    </w:div>
    <w:div w:id="1635215034">
      <w:bodyDiv w:val="1"/>
      <w:marLeft w:val="0"/>
      <w:marRight w:val="0"/>
      <w:marTop w:val="0"/>
      <w:marBottom w:val="0"/>
      <w:divBdr>
        <w:top w:val="none" w:sz="0" w:space="0" w:color="auto"/>
        <w:left w:val="none" w:sz="0" w:space="0" w:color="auto"/>
        <w:bottom w:val="none" w:sz="0" w:space="0" w:color="auto"/>
        <w:right w:val="none" w:sz="0" w:space="0" w:color="auto"/>
      </w:divBdr>
    </w:div>
    <w:div w:id="1656182169">
      <w:bodyDiv w:val="1"/>
      <w:marLeft w:val="0"/>
      <w:marRight w:val="0"/>
      <w:marTop w:val="0"/>
      <w:marBottom w:val="0"/>
      <w:divBdr>
        <w:top w:val="none" w:sz="0" w:space="0" w:color="auto"/>
        <w:left w:val="none" w:sz="0" w:space="0" w:color="auto"/>
        <w:bottom w:val="none" w:sz="0" w:space="0" w:color="auto"/>
        <w:right w:val="none" w:sz="0" w:space="0" w:color="auto"/>
      </w:divBdr>
    </w:div>
    <w:div w:id="1656840084">
      <w:bodyDiv w:val="1"/>
      <w:marLeft w:val="0"/>
      <w:marRight w:val="0"/>
      <w:marTop w:val="0"/>
      <w:marBottom w:val="0"/>
      <w:divBdr>
        <w:top w:val="none" w:sz="0" w:space="0" w:color="auto"/>
        <w:left w:val="none" w:sz="0" w:space="0" w:color="auto"/>
        <w:bottom w:val="none" w:sz="0" w:space="0" w:color="auto"/>
        <w:right w:val="none" w:sz="0" w:space="0" w:color="auto"/>
      </w:divBdr>
    </w:div>
    <w:div w:id="1673214533">
      <w:bodyDiv w:val="1"/>
      <w:marLeft w:val="0"/>
      <w:marRight w:val="0"/>
      <w:marTop w:val="0"/>
      <w:marBottom w:val="0"/>
      <w:divBdr>
        <w:top w:val="none" w:sz="0" w:space="0" w:color="auto"/>
        <w:left w:val="none" w:sz="0" w:space="0" w:color="auto"/>
        <w:bottom w:val="none" w:sz="0" w:space="0" w:color="auto"/>
        <w:right w:val="none" w:sz="0" w:space="0" w:color="auto"/>
      </w:divBdr>
    </w:div>
    <w:div w:id="1674065115">
      <w:bodyDiv w:val="1"/>
      <w:marLeft w:val="0"/>
      <w:marRight w:val="0"/>
      <w:marTop w:val="0"/>
      <w:marBottom w:val="0"/>
      <w:divBdr>
        <w:top w:val="none" w:sz="0" w:space="0" w:color="auto"/>
        <w:left w:val="none" w:sz="0" w:space="0" w:color="auto"/>
        <w:bottom w:val="none" w:sz="0" w:space="0" w:color="auto"/>
        <w:right w:val="none" w:sz="0" w:space="0" w:color="auto"/>
      </w:divBdr>
    </w:div>
    <w:div w:id="1718697445">
      <w:bodyDiv w:val="1"/>
      <w:marLeft w:val="0"/>
      <w:marRight w:val="0"/>
      <w:marTop w:val="0"/>
      <w:marBottom w:val="0"/>
      <w:divBdr>
        <w:top w:val="none" w:sz="0" w:space="0" w:color="auto"/>
        <w:left w:val="none" w:sz="0" w:space="0" w:color="auto"/>
        <w:bottom w:val="none" w:sz="0" w:space="0" w:color="auto"/>
        <w:right w:val="none" w:sz="0" w:space="0" w:color="auto"/>
      </w:divBdr>
    </w:div>
    <w:div w:id="1765415228">
      <w:bodyDiv w:val="1"/>
      <w:marLeft w:val="0"/>
      <w:marRight w:val="0"/>
      <w:marTop w:val="0"/>
      <w:marBottom w:val="0"/>
      <w:divBdr>
        <w:top w:val="none" w:sz="0" w:space="0" w:color="auto"/>
        <w:left w:val="none" w:sz="0" w:space="0" w:color="auto"/>
        <w:bottom w:val="none" w:sz="0" w:space="0" w:color="auto"/>
        <w:right w:val="none" w:sz="0" w:space="0" w:color="auto"/>
      </w:divBdr>
    </w:div>
    <w:div w:id="1777217305">
      <w:bodyDiv w:val="1"/>
      <w:marLeft w:val="0"/>
      <w:marRight w:val="0"/>
      <w:marTop w:val="0"/>
      <w:marBottom w:val="0"/>
      <w:divBdr>
        <w:top w:val="none" w:sz="0" w:space="0" w:color="auto"/>
        <w:left w:val="none" w:sz="0" w:space="0" w:color="auto"/>
        <w:bottom w:val="none" w:sz="0" w:space="0" w:color="auto"/>
        <w:right w:val="none" w:sz="0" w:space="0" w:color="auto"/>
      </w:divBdr>
    </w:div>
    <w:div w:id="1780055912">
      <w:marLeft w:val="0"/>
      <w:marRight w:val="0"/>
      <w:marTop w:val="0"/>
      <w:marBottom w:val="0"/>
      <w:divBdr>
        <w:top w:val="none" w:sz="0" w:space="0" w:color="auto"/>
        <w:left w:val="none" w:sz="0" w:space="0" w:color="auto"/>
        <w:bottom w:val="none" w:sz="0" w:space="0" w:color="auto"/>
        <w:right w:val="none" w:sz="0" w:space="0" w:color="auto"/>
      </w:divBdr>
    </w:div>
    <w:div w:id="1780055913">
      <w:marLeft w:val="0"/>
      <w:marRight w:val="0"/>
      <w:marTop w:val="0"/>
      <w:marBottom w:val="0"/>
      <w:divBdr>
        <w:top w:val="none" w:sz="0" w:space="0" w:color="auto"/>
        <w:left w:val="none" w:sz="0" w:space="0" w:color="auto"/>
        <w:bottom w:val="none" w:sz="0" w:space="0" w:color="auto"/>
        <w:right w:val="none" w:sz="0" w:space="0" w:color="auto"/>
      </w:divBdr>
    </w:div>
    <w:div w:id="1780955723">
      <w:bodyDiv w:val="1"/>
      <w:marLeft w:val="0"/>
      <w:marRight w:val="0"/>
      <w:marTop w:val="0"/>
      <w:marBottom w:val="0"/>
      <w:divBdr>
        <w:top w:val="none" w:sz="0" w:space="0" w:color="auto"/>
        <w:left w:val="none" w:sz="0" w:space="0" w:color="auto"/>
        <w:bottom w:val="none" w:sz="0" w:space="0" w:color="auto"/>
        <w:right w:val="none" w:sz="0" w:space="0" w:color="auto"/>
      </w:divBdr>
    </w:div>
    <w:div w:id="1805389911">
      <w:bodyDiv w:val="1"/>
      <w:marLeft w:val="0"/>
      <w:marRight w:val="0"/>
      <w:marTop w:val="0"/>
      <w:marBottom w:val="0"/>
      <w:divBdr>
        <w:top w:val="none" w:sz="0" w:space="0" w:color="auto"/>
        <w:left w:val="none" w:sz="0" w:space="0" w:color="auto"/>
        <w:bottom w:val="none" w:sz="0" w:space="0" w:color="auto"/>
        <w:right w:val="none" w:sz="0" w:space="0" w:color="auto"/>
      </w:divBdr>
    </w:div>
    <w:div w:id="1844583334">
      <w:bodyDiv w:val="1"/>
      <w:marLeft w:val="0"/>
      <w:marRight w:val="0"/>
      <w:marTop w:val="0"/>
      <w:marBottom w:val="0"/>
      <w:divBdr>
        <w:top w:val="none" w:sz="0" w:space="0" w:color="auto"/>
        <w:left w:val="none" w:sz="0" w:space="0" w:color="auto"/>
        <w:bottom w:val="none" w:sz="0" w:space="0" w:color="auto"/>
        <w:right w:val="none" w:sz="0" w:space="0" w:color="auto"/>
      </w:divBdr>
    </w:div>
    <w:div w:id="1871793308">
      <w:bodyDiv w:val="1"/>
      <w:marLeft w:val="0"/>
      <w:marRight w:val="0"/>
      <w:marTop w:val="0"/>
      <w:marBottom w:val="0"/>
      <w:divBdr>
        <w:top w:val="none" w:sz="0" w:space="0" w:color="auto"/>
        <w:left w:val="none" w:sz="0" w:space="0" w:color="auto"/>
        <w:bottom w:val="none" w:sz="0" w:space="0" w:color="auto"/>
        <w:right w:val="none" w:sz="0" w:space="0" w:color="auto"/>
      </w:divBdr>
    </w:div>
    <w:div w:id="1906992003">
      <w:bodyDiv w:val="1"/>
      <w:marLeft w:val="0"/>
      <w:marRight w:val="0"/>
      <w:marTop w:val="0"/>
      <w:marBottom w:val="0"/>
      <w:divBdr>
        <w:top w:val="none" w:sz="0" w:space="0" w:color="auto"/>
        <w:left w:val="none" w:sz="0" w:space="0" w:color="auto"/>
        <w:bottom w:val="none" w:sz="0" w:space="0" w:color="auto"/>
        <w:right w:val="none" w:sz="0" w:space="0" w:color="auto"/>
      </w:divBdr>
    </w:div>
    <w:div w:id="1911965571">
      <w:bodyDiv w:val="1"/>
      <w:marLeft w:val="0"/>
      <w:marRight w:val="0"/>
      <w:marTop w:val="0"/>
      <w:marBottom w:val="0"/>
      <w:divBdr>
        <w:top w:val="none" w:sz="0" w:space="0" w:color="auto"/>
        <w:left w:val="none" w:sz="0" w:space="0" w:color="auto"/>
        <w:bottom w:val="none" w:sz="0" w:space="0" w:color="auto"/>
        <w:right w:val="none" w:sz="0" w:space="0" w:color="auto"/>
      </w:divBdr>
    </w:div>
    <w:div w:id="1934049481">
      <w:bodyDiv w:val="1"/>
      <w:marLeft w:val="0"/>
      <w:marRight w:val="0"/>
      <w:marTop w:val="0"/>
      <w:marBottom w:val="0"/>
      <w:divBdr>
        <w:top w:val="none" w:sz="0" w:space="0" w:color="auto"/>
        <w:left w:val="none" w:sz="0" w:space="0" w:color="auto"/>
        <w:bottom w:val="none" w:sz="0" w:space="0" w:color="auto"/>
        <w:right w:val="none" w:sz="0" w:space="0" w:color="auto"/>
      </w:divBdr>
    </w:div>
    <w:div w:id="1949044037">
      <w:bodyDiv w:val="1"/>
      <w:marLeft w:val="0"/>
      <w:marRight w:val="0"/>
      <w:marTop w:val="0"/>
      <w:marBottom w:val="0"/>
      <w:divBdr>
        <w:top w:val="none" w:sz="0" w:space="0" w:color="auto"/>
        <w:left w:val="none" w:sz="0" w:space="0" w:color="auto"/>
        <w:bottom w:val="none" w:sz="0" w:space="0" w:color="auto"/>
        <w:right w:val="none" w:sz="0" w:space="0" w:color="auto"/>
      </w:divBdr>
    </w:div>
    <w:div w:id="1987006718">
      <w:bodyDiv w:val="1"/>
      <w:marLeft w:val="0"/>
      <w:marRight w:val="0"/>
      <w:marTop w:val="0"/>
      <w:marBottom w:val="0"/>
      <w:divBdr>
        <w:top w:val="none" w:sz="0" w:space="0" w:color="auto"/>
        <w:left w:val="none" w:sz="0" w:space="0" w:color="auto"/>
        <w:bottom w:val="none" w:sz="0" w:space="0" w:color="auto"/>
        <w:right w:val="none" w:sz="0" w:space="0" w:color="auto"/>
      </w:divBdr>
    </w:div>
    <w:div w:id="2003391811">
      <w:bodyDiv w:val="1"/>
      <w:marLeft w:val="0"/>
      <w:marRight w:val="0"/>
      <w:marTop w:val="0"/>
      <w:marBottom w:val="0"/>
      <w:divBdr>
        <w:top w:val="none" w:sz="0" w:space="0" w:color="auto"/>
        <w:left w:val="none" w:sz="0" w:space="0" w:color="auto"/>
        <w:bottom w:val="none" w:sz="0" w:space="0" w:color="auto"/>
        <w:right w:val="none" w:sz="0" w:space="0" w:color="auto"/>
      </w:divBdr>
    </w:div>
    <w:div w:id="2003703740">
      <w:bodyDiv w:val="1"/>
      <w:marLeft w:val="0"/>
      <w:marRight w:val="0"/>
      <w:marTop w:val="0"/>
      <w:marBottom w:val="0"/>
      <w:divBdr>
        <w:top w:val="none" w:sz="0" w:space="0" w:color="auto"/>
        <w:left w:val="none" w:sz="0" w:space="0" w:color="auto"/>
        <w:bottom w:val="none" w:sz="0" w:space="0" w:color="auto"/>
        <w:right w:val="none" w:sz="0" w:space="0" w:color="auto"/>
      </w:divBdr>
    </w:div>
    <w:div w:id="2020235942">
      <w:bodyDiv w:val="1"/>
      <w:marLeft w:val="0"/>
      <w:marRight w:val="0"/>
      <w:marTop w:val="0"/>
      <w:marBottom w:val="0"/>
      <w:divBdr>
        <w:top w:val="none" w:sz="0" w:space="0" w:color="auto"/>
        <w:left w:val="none" w:sz="0" w:space="0" w:color="auto"/>
        <w:bottom w:val="none" w:sz="0" w:space="0" w:color="auto"/>
        <w:right w:val="none" w:sz="0" w:space="0" w:color="auto"/>
      </w:divBdr>
    </w:div>
    <w:div w:id="2057654625">
      <w:bodyDiv w:val="1"/>
      <w:marLeft w:val="0"/>
      <w:marRight w:val="0"/>
      <w:marTop w:val="0"/>
      <w:marBottom w:val="0"/>
      <w:divBdr>
        <w:top w:val="none" w:sz="0" w:space="0" w:color="auto"/>
        <w:left w:val="none" w:sz="0" w:space="0" w:color="auto"/>
        <w:bottom w:val="none" w:sz="0" w:space="0" w:color="auto"/>
        <w:right w:val="none" w:sz="0" w:space="0" w:color="auto"/>
      </w:divBdr>
    </w:div>
    <w:div w:id="2078699706">
      <w:bodyDiv w:val="1"/>
      <w:marLeft w:val="0"/>
      <w:marRight w:val="0"/>
      <w:marTop w:val="0"/>
      <w:marBottom w:val="0"/>
      <w:divBdr>
        <w:top w:val="none" w:sz="0" w:space="0" w:color="auto"/>
        <w:left w:val="none" w:sz="0" w:space="0" w:color="auto"/>
        <w:bottom w:val="none" w:sz="0" w:space="0" w:color="auto"/>
        <w:right w:val="none" w:sz="0" w:space="0" w:color="auto"/>
      </w:divBdr>
    </w:div>
    <w:div w:id="2096978581">
      <w:bodyDiv w:val="1"/>
      <w:marLeft w:val="0"/>
      <w:marRight w:val="0"/>
      <w:marTop w:val="0"/>
      <w:marBottom w:val="0"/>
      <w:divBdr>
        <w:top w:val="none" w:sz="0" w:space="0" w:color="auto"/>
        <w:left w:val="none" w:sz="0" w:space="0" w:color="auto"/>
        <w:bottom w:val="none" w:sz="0" w:space="0" w:color="auto"/>
        <w:right w:val="none" w:sz="0" w:space="0" w:color="auto"/>
      </w:divBdr>
    </w:div>
    <w:div w:id="2132937491">
      <w:bodyDiv w:val="1"/>
      <w:marLeft w:val="0"/>
      <w:marRight w:val="0"/>
      <w:marTop w:val="0"/>
      <w:marBottom w:val="0"/>
      <w:divBdr>
        <w:top w:val="none" w:sz="0" w:space="0" w:color="auto"/>
        <w:left w:val="none" w:sz="0" w:space="0" w:color="auto"/>
        <w:bottom w:val="none" w:sz="0" w:space="0" w:color="auto"/>
        <w:right w:val="none" w:sz="0" w:space="0" w:color="auto"/>
      </w:divBdr>
    </w:div>
    <w:div w:id="214731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hestatecous-my.sharepoint.com/:w:/r/personal/bgriffith_dhe_state_co_us/Documents/Transfer%20Subcommittee/v0.2%20GTP%20Revisions%20for%20SECTION%20I%20-%20Part%20L%20-%20COMMENTS.docx?d=wad2ec46150194f60a101da01c09459ad&amp;csf=1&amp;web=1&amp;e=H4R1m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ighered-colorado-gov.zoom.us/rec/share/eSMyr3t__5V0gcMM2qbJiXIX__H4qvQxJu1igmU1qDqbk_J_vB_3_-S3tzEuhCnU.KGAXjybnL-t_0tA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hestatecous-my.sharepoint.com/:w:/g/personal/bgriffith_dhe_state_co_us/IQDN0jRd7Jo1ToQT7xD8B0coAYN223O9SnL_1XKrbG_ZeOc?e=ge1LbH" TargetMode="External"/><Relationship Id="rId4" Type="http://schemas.openxmlformats.org/officeDocument/2006/relationships/webSettings" Target="webSettings.xml"/><Relationship Id="rId9" Type="http://schemas.openxmlformats.org/officeDocument/2006/relationships/hyperlink" Target="https://dhestatecous-my.sharepoint.com/:w:/g/personal/bgriffith_dhe_state_co_us/IQBhxC6tGVBgT6EB2gHAlFmtARx2gYmS4yy4BOffG6O_I6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CICN Users Group</vt:lpstr>
    </vt:vector>
  </TitlesOfParts>
  <Company>DHE</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CICN Users Group</dc:title>
  <dc:subject>Welcome</dc:subject>
  <dc:creator>Microsoft Corporation</dc:creator>
  <cp:lastModifiedBy>Christina Carrillo</cp:lastModifiedBy>
  <cp:revision>14</cp:revision>
  <cp:lastPrinted>2021-03-26T16:04:00Z</cp:lastPrinted>
  <dcterms:created xsi:type="dcterms:W3CDTF">2026-06-11T19:09:00Z</dcterms:created>
  <dcterms:modified xsi:type="dcterms:W3CDTF">2026-06-12T15:39:00Z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