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20292" w14:textId="581364E9" w:rsidR="00574F95" w:rsidRPr="00574F95" w:rsidRDefault="00717611" w:rsidP="03331761">
      <w:pPr>
        <w:tabs>
          <w:tab w:val="left" w:pos="2160"/>
        </w:tabs>
        <w:ind w:left="2160" w:hanging="2160"/>
        <w:outlineLvl w:val="0"/>
        <w:rPr>
          <w:rFonts w:ascii="Times New Roman" w:hAnsi="Times New Roman"/>
          <w:b/>
          <w:bCs/>
          <w:caps/>
        </w:rPr>
      </w:pPr>
      <w:r w:rsidRPr="03331761">
        <w:rPr>
          <w:rFonts w:ascii="Times New Roman" w:hAnsi="Times New Roman"/>
          <w:b/>
          <w:bCs/>
        </w:rPr>
        <w:t>TOPIC:</w:t>
      </w:r>
      <w:r>
        <w:tab/>
      </w:r>
      <w:r w:rsidR="7D271F2C" w:rsidRPr="03331761">
        <w:rPr>
          <w:rFonts w:ascii="Times New Roman" w:hAnsi="Times New Roman"/>
          <w:b/>
          <w:bCs/>
          <w:caps/>
        </w:rPr>
        <w:t>R</w:t>
      </w:r>
      <w:r w:rsidR="00945DDC" w:rsidRPr="03331761">
        <w:rPr>
          <w:rFonts w:ascii="Times New Roman" w:hAnsi="Times New Roman"/>
          <w:b/>
          <w:bCs/>
          <w:caps/>
        </w:rPr>
        <w:t>ESOLUTION TO</w:t>
      </w:r>
      <w:bookmarkStart w:id="0" w:name="_Hlk56618007"/>
      <w:r w:rsidR="154629CD" w:rsidRPr="03331761">
        <w:rPr>
          <w:rFonts w:ascii="Times New Roman" w:hAnsi="Times New Roman"/>
          <w:b/>
          <w:bCs/>
          <w:caps/>
        </w:rPr>
        <w:t xml:space="preserve"> </w:t>
      </w:r>
      <w:r w:rsidR="00271371" w:rsidRPr="00271371">
        <w:rPr>
          <w:rFonts w:ascii="Times New Roman" w:hAnsi="Times New Roman"/>
          <w:b/>
          <w:bCs/>
          <w:caps/>
        </w:rPr>
        <w:t xml:space="preserve">encourage </w:t>
      </w:r>
      <w:r w:rsidR="00271371">
        <w:rPr>
          <w:rFonts w:ascii="Times New Roman" w:hAnsi="Times New Roman"/>
          <w:b/>
          <w:bCs/>
          <w:caps/>
        </w:rPr>
        <w:t>I</w:t>
      </w:r>
      <w:r w:rsidR="00271371" w:rsidRPr="00271371">
        <w:rPr>
          <w:rFonts w:ascii="Times New Roman" w:hAnsi="Times New Roman"/>
          <w:b/>
          <w:bCs/>
          <w:caps/>
        </w:rPr>
        <w:t>ntegration of work-based learning</w:t>
      </w:r>
      <w:r w:rsidR="005E5237">
        <w:rPr>
          <w:rFonts w:ascii="Times New Roman" w:hAnsi="Times New Roman"/>
          <w:b/>
          <w:bCs/>
          <w:caps/>
        </w:rPr>
        <w:t xml:space="preserve"> EXPERIENCES</w:t>
      </w:r>
      <w:r w:rsidR="00271371" w:rsidRPr="00271371">
        <w:rPr>
          <w:rFonts w:ascii="Times New Roman" w:hAnsi="Times New Roman"/>
          <w:b/>
          <w:bCs/>
          <w:caps/>
        </w:rPr>
        <w:t xml:space="preserve"> into all degree programs</w:t>
      </w:r>
      <w:r w:rsidR="00271371" w:rsidRPr="00271371">
        <w:rPr>
          <w:rFonts w:ascii="Times New Roman" w:hAnsi="Times New Roman"/>
          <w:b/>
          <w:bCs/>
          <w:caps/>
        </w:rPr>
        <w:t xml:space="preserve"> </w:t>
      </w:r>
    </w:p>
    <w:p w14:paraId="1F1D5A13" w14:textId="5A595BDA" w:rsidR="002F4A99" w:rsidRPr="00574F95" w:rsidRDefault="002F4A99" w:rsidP="00574F95">
      <w:pPr>
        <w:tabs>
          <w:tab w:val="left" w:pos="2160"/>
        </w:tabs>
        <w:ind w:left="2160" w:hanging="2160"/>
        <w:jc w:val="both"/>
        <w:outlineLvl w:val="0"/>
        <w:rPr>
          <w:rFonts w:ascii="Times New Roman" w:hAnsi="Times New Roman"/>
          <w:b/>
          <w:bCs/>
          <w:caps/>
          <w:szCs w:val="24"/>
        </w:rPr>
      </w:pPr>
    </w:p>
    <w:bookmarkEnd w:id="0"/>
    <w:p w14:paraId="4415511C" w14:textId="36992CE7" w:rsidR="00717611" w:rsidRPr="00BC7514" w:rsidRDefault="00717611" w:rsidP="03331761">
      <w:pPr>
        <w:tabs>
          <w:tab w:val="left" w:pos="2160"/>
        </w:tabs>
        <w:ind w:left="2160" w:hanging="2160"/>
        <w:outlineLvl w:val="0"/>
        <w:rPr>
          <w:rFonts w:ascii="Times New Roman" w:hAnsi="Times New Roman"/>
          <w:b/>
          <w:bCs/>
          <w:i/>
          <w:iCs/>
        </w:rPr>
      </w:pPr>
      <w:r w:rsidRPr="03331761">
        <w:rPr>
          <w:rFonts w:ascii="Times New Roman" w:hAnsi="Times New Roman"/>
          <w:b/>
          <w:bCs/>
        </w:rPr>
        <w:t>PREPARED BY:</w:t>
      </w:r>
      <w:r>
        <w:tab/>
      </w:r>
      <w:r w:rsidR="00F77880">
        <w:rPr>
          <w:rFonts w:ascii="Times New Roman" w:hAnsi="Times New Roman"/>
          <w:b/>
          <w:bCs/>
        </w:rPr>
        <w:t>DR. CHRIS RASMUSSEN, SENIOR DIRECTOR OF ACADEMIC PATHWAYS AND INNOVATION</w:t>
      </w:r>
    </w:p>
    <w:p w14:paraId="00D58095" w14:textId="77777777" w:rsidR="00717611" w:rsidRPr="00012EC4" w:rsidRDefault="00717611" w:rsidP="00381069">
      <w:pPr>
        <w:tabs>
          <w:tab w:val="right" w:pos="9360"/>
        </w:tabs>
        <w:jc w:val="both"/>
        <w:rPr>
          <w:rFonts w:ascii="Times New Roman" w:hAnsi="Times New Roman"/>
          <w:b/>
          <w:szCs w:val="24"/>
        </w:rPr>
      </w:pPr>
    </w:p>
    <w:p w14:paraId="19B28CB4" w14:textId="77777777" w:rsidR="00717611" w:rsidRPr="00012EC4" w:rsidRDefault="00717611" w:rsidP="00381069">
      <w:pPr>
        <w:tabs>
          <w:tab w:val="right" w:pos="9360"/>
        </w:tabs>
        <w:jc w:val="both"/>
        <w:rPr>
          <w:rFonts w:ascii="Times New Roman" w:hAnsi="Times New Roman"/>
          <w:b/>
          <w:szCs w:val="24"/>
        </w:rPr>
      </w:pPr>
    </w:p>
    <w:p w14:paraId="71CC8E2F" w14:textId="77777777" w:rsidR="00717611" w:rsidRPr="00012EC4" w:rsidRDefault="00F74144" w:rsidP="00381069">
      <w:pPr>
        <w:jc w:val="both"/>
        <w:outlineLvl w:val="0"/>
        <w:rPr>
          <w:rFonts w:ascii="Times New Roman" w:hAnsi="Times New Roman"/>
          <w:i/>
          <w:szCs w:val="24"/>
        </w:rPr>
      </w:pPr>
      <w:r w:rsidRPr="00012EC4">
        <w:rPr>
          <w:rFonts w:ascii="Times New Roman" w:hAnsi="Times New Roman"/>
          <w:b/>
          <w:szCs w:val="24"/>
        </w:rPr>
        <w:t>I.</w:t>
      </w:r>
      <w:r w:rsidRPr="00012EC4">
        <w:rPr>
          <w:rFonts w:ascii="Times New Roman" w:hAnsi="Times New Roman"/>
          <w:b/>
          <w:szCs w:val="24"/>
        </w:rPr>
        <w:tab/>
      </w:r>
      <w:r w:rsidR="006972D4" w:rsidRPr="00012EC4">
        <w:rPr>
          <w:rFonts w:ascii="Times New Roman" w:hAnsi="Times New Roman"/>
          <w:b/>
          <w:szCs w:val="24"/>
          <w:u w:val="single"/>
        </w:rPr>
        <w:t>SUMMARY</w:t>
      </w:r>
      <w:r w:rsidR="00D470EA" w:rsidRPr="00012EC4">
        <w:rPr>
          <w:rFonts w:ascii="Times New Roman" w:hAnsi="Times New Roman"/>
          <w:b/>
          <w:szCs w:val="24"/>
        </w:rPr>
        <w:t xml:space="preserve"> </w:t>
      </w:r>
      <w:r w:rsidR="003A30F7" w:rsidRPr="00012EC4">
        <w:rPr>
          <w:rFonts w:ascii="Times New Roman" w:hAnsi="Times New Roman"/>
          <w:b/>
          <w:szCs w:val="24"/>
        </w:rPr>
        <w:t xml:space="preserve"> </w:t>
      </w:r>
      <w:r w:rsidR="002F4A99" w:rsidRPr="00012EC4">
        <w:rPr>
          <w:rFonts w:ascii="Times New Roman" w:hAnsi="Times New Roman"/>
          <w:b/>
          <w:szCs w:val="24"/>
        </w:rPr>
        <w:t xml:space="preserve"> </w:t>
      </w:r>
    </w:p>
    <w:p w14:paraId="4F77A0A4" w14:textId="77777777" w:rsidR="00430E10" w:rsidRPr="00012EC4" w:rsidRDefault="00430E10" w:rsidP="00381069">
      <w:pPr>
        <w:jc w:val="both"/>
        <w:outlineLvl w:val="0"/>
        <w:rPr>
          <w:rFonts w:ascii="Times New Roman" w:hAnsi="Times New Roman"/>
          <w:b/>
          <w:szCs w:val="24"/>
          <w:u w:val="single"/>
        </w:rPr>
      </w:pPr>
    </w:p>
    <w:p w14:paraId="6ABFBF1F" w14:textId="6FBE1FE8" w:rsidR="00574F95" w:rsidRDefault="00BC7514" w:rsidP="252144A3">
      <w:pPr>
        <w:pStyle w:val="Default"/>
      </w:pPr>
      <w:r w:rsidRPr="00BC7514">
        <w:t xml:space="preserve">This item presents for </w:t>
      </w:r>
      <w:r w:rsidR="00D30984">
        <w:t xml:space="preserve">action by consent </w:t>
      </w:r>
      <w:r w:rsidR="00945DDC">
        <w:t xml:space="preserve">a </w:t>
      </w:r>
      <w:r w:rsidR="7219D3C7">
        <w:t>Co</w:t>
      </w:r>
      <w:r w:rsidR="00945DDC">
        <w:t xml:space="preserve">mmission resolution </w:t>
      </w:r>
      <w:r w:rsidR="009739EC">
        <w:t>to</w:t>
      </w:r>
      <w:r w:rsidR="00D30984">
        <w:t xml:space="preserve"> encourage all Colorado public institutions of higher education to integrate work-based learning into all degree programs. </w:t>
      </w:r>
    </w:p>
    <w:p w14:paraId="0CDF16F0" w14:textId="77777777" w:rsidR="005E5237" w:rsidRPr="001A1453" w:rsidRDefault="005E5237" w:rsidP="252144A3">
      <w:pPr>
        <w:pStyle w:val="Default"/>
        <w:rPr>
          <w:rStyle w:val="normaltextrun"/>
        </w:rPr>
      </w:pPr>
    </w:p>
    <w:p w14:paraId="1A7A645C" w14:textId="591402EB" w:rsidR="00430E10" w:rsidRPr="00012EC4" w:rsidRDefault="00430E10" w:rsidP="00381069">
      <w:pPr>
        <w:jc w:val="both"/>
        <w:outlineLvl w:val="0"/>
        <w:rPr>
          <w:rFonts w:ascii="Times New Roman" w:hAnsi="Times New Roman"/>
          <w:szCs w:val="24"/>
        </w:rPr>
      </w:pPr>
    </w:p>
    <w:p w14:paraId="6468CF19" w14:textId="77777777" w:rsidR="00C82523" w:rsidRPr="00012EC4" w:rsidRDefault="00C82523" w:rsidP="00381069">
      <w:pPr>
        <w:jc w:val="both"/>
        <w:outlineLvl w:val="0"/>
        <w:rPr>
          <w:rFonts w:ascii="Times New Roman" w:hAnsi="Times New Roman"/>
          <w:b/>
          <w:szCs w:val="24"/>
          <w:u w:val="single"/>
        </w:rPr>
      </w:pPr>
      <w:r w:rsidRPr="00012EC4">
        <w:rPr>
          <w:rFonts w:ascii="Times New Roman" w:hAnsi="Times New Roman"/>
          <w:b/>
          <w:szCs w:val="24"/>
        </w:rPr>
        <w:t>II.</w:t>
      </w:r>
      <w:r w:rsidRPr="00012EC4">
        <w:rPr>
          <w:rFonts w:ascii="Times New Roman" w:hAnsi="Times New Roman"/>
          <w:b/>
          <w:szCs w:val="24"/>
        </w:rPr>
        <w:tab/>
      </w:r>
      <w:r w:rsidRPr="00012EC4">
        <w:rPr>
          <w:rFonts w:ascii="Times New Roman" w:hAnsi="Times New Roman"/>
          <w:b/>
          <w:szCs w:val="24"/>
          <w:u w:val="single"/>
        </w:rPr>
        <w:t>BACKGROUND</w:t>
      </w:r>
    </w:p>
    <w:p w14:paraId="0EF76C7C" w14:textId="116E544F" w:rsidR="00B518A8" w:rsidRPr="00B518A8" w:rsidRDefault="00597D08" w:rsidP="00B518A8">
      <w:pPr>
        <w:pStyle w:val="paragraph"/>
        <w:shd w:val="clear" w:color="auto" w:fill="FFFFFF"/>
        <w:textAlignment w:val="baseline"/>
        <w:rPr>
          <w:color w:val="000000"/>
        </w:rPr>
      </w:pPr>
      <w:r>
        <w:rPr>
          <w:color w:val="000000" w:themeColor="text1"/>
        </w:rPr>
        <w:t xml:space="preserve">On an annual basis, the Department of Higher Education </w:t>
      </w:r>
      <w:r w:rsidR="0079626F">
        <w:rPr>
          <w:color w:val="000000" w:themeColor="text1"/>
        </w:rPr>
        <w:t>registers its “Wildly Important Goals” with the Office of Governor Jared Polis</w:t>
      </w:r>
      <w:r w:rsidR="0061151B">
        <w:rPr>
          <w:color w:val="000000" w:themeColor="text1"/>
        </w:rPr>
        <w:t>. These goals, or “WIGs”, are negotiate</w:t>
      </w:r>
      <w:r w:rsidR="00BB25AE">
        <w:rPr>
          <w:color w:val="000000" w:themeColor="text1"/>
        </w:rPr>
        <w:t>d</w:t>
      </w:r>
      <w:r w:rsidR="0061151B">
        <w:rPr>
          <w:color w:val="000000" w:themeColor="text1"/>
        </w:rPr>
        <w:t xml:space="preserve"> with the governor’s team and express the Department’s commitment to</w:t>
      </w:r>
      <w:r w:rsidR="009C2C49">
        <w:rPr>
          <w:color w:val="000000" w:themeColor="text1"/>
        </w:rPr>
        <w:t xml:space="preserve"> help</w:t>
      </w:r>
      <w:r w:rsidR="0061151B">
        <w:rPr>
          <w:color w:val="000000" w:themeColor="text1"/>
        </w:rPr>
        <w:t xml:space="preserve"> advance </w:t>
      </w:r>
      <w:r w:rsidR="00C02EB1">
        <w:rPr>
          <w:color w:val="000000" w:themeColor="text1"/>
        </w:rPr>
        <w:t xml:space="preserve">the governor’s </w:t>
      </w:r>
      <w:r w:rsidR="00094C25">
        <w:rPr>
          <w:color w:val="000000" w:themeColor="text1"/>
        </w:rPr>
        <w:t>broad goals for the state.</w:t>
      </w:r>
      <w:r w:rsidR="00B518A8">
        <w:rPr>
          <w:color w:val="000000" w:themeColor="text1"/>
        </w:rPr>
        <w:t xml:space="preserve"> T</w:t>
      </w:r>
      <w:r w:rsidR="00B518A8" w:rsidRPr="00B518A8">
        <w:rPr>
          <w:color w:val="000000"/>
        </w:rPr>
        <w:t>he Department’s</w:t>
      </w:r>
      <w:r w:rsidR="00B518A8">
        <w:rPr>
          <w:color w:val="000000"/>
        </w:rPr>
        <w:t xml:space="preserve"> current </w:t>
      </w:r>
      <w:r w:rsidR="00B518A8" w:rsidRPr="00B518A8">
        <w:rPr>
          <w:color w:val="000000"/>
        </w:rPr>
        <w:t xml:space="preserve">WIGs include a commitment to cost containment and </w:t>
      </w:r>
      <w:r w:rsidR="009C2C49">
        <w:rPr>
          <w:color w:val="000000"/>
        </w:rPr>
        <w:t xml:space="preserve">improving </w:t>
      </w:r>
      <w:r w:rsidR="00B518A8" w:rsidRPr="00B518A8">
        <w:rPr>
          <w:color w:val="000000"/>
        </w:rPr>
        <w:t>affordability for learners, FAFSA/CAFSA completion, erasing equity gaps in postsecondary education, and promoting workforce development</w:t>
      </w:r>
      <w:r w:rsidR="00B518A8">
        <w:rPr>
          <w:color w:val="000000"/>
        </w:rPr>
        <w:t>.</w:t>
      </w:r>
    </w:p>
    <w:p w14:paraId="522451CF" w14:textId="6FA8DCD4" w:rsidR="005E5237" w:rsidRDefault="00797AB5" w:rsidP="00F40361">
      <w:pPr>
        <w:pStyle w:val="paragraph"/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>T</w:t>
      </w:r>
      <w:r w:rsidRPr="00797AB5">
        <w:rPr>
          <w:color w:val="000000"/>
        </w:rPr>
        <w:t xml:space="preserve">he Department’s workforce development WIG measures include a commitment to implement </w:t>
      </w:r>
      <w:r>
        <w:rPr>
          <w:color w:val="000000"/>
        </w:rPr>
        <w:t>st</w:t>
      </w:r>
      <w:r w:rsidRPr="00797AB5">
        <w:rPr>
          <w:color w:val="000000"/>
        </w:rPr>
        <w:t xml:space="preserve">ackable credential pathways, to develop a “career-connected campus” designation, to increase the percentage of postsecondary programs that include a work-based learning component, and </w:t>
      </w:r>
      <w:r w:rsidR="009C2C49">
        <w:rPr>
          <w:color w:val="000000"/>
        </w:rPr>
        <w:t xml:space="preserve">to seek </w:t>
      </w:r>
      <w:r w:rsidRPr="00797AB5">
        <w:rPr>
          <w:color w:val="000000"/>
        </w:rPr>
        <w:t>action by the Commission to encourage further integration of work-based learning into all degree programs</w:t>
      </w:r>
      <w:r>
        <w:rPr>
          <w:color w:val="000000"/>
        </w:rPr>
        <w:t xml:space="preserve">. </w:t>
      </w:r>
    </w:p>
    <w:p w14:paraId="18023567" w14:textId="77777777" w:rsidR="005E5237" w:rsidRDefault="005E5237" w:rsidP="00937F2C">
      <w:pPr>
        <w:jc w:val="both"/>
        <w:outlineLvl w:val="0"/>
        <w:rPr>
          <w:rFonts w:ascii="Times New Roman" w:hAnsi="Times New Roman"/>
          <w:b/>
          <w:szCs w:val="24"/>
        </w:rPr>
      </w:pPr>
    </w:p>
    <w:p w14:paraId="0B9340D1" w14:textId="3C2CA6A7" w:rsidR="00A0165E" w:rsidRPr="00012EC4" w:rsidRDefault="00C82523" w:rsidP="00937F2C">
      <w:pPr>
        <w:jc w:val="both"/>
        <w:outlineLvl w:val="0"/>
        <w:rPr>
          <w:rFonts w:ascii="Times New Roman" w:hAnsi="Times New Roman"/>
          <w:szCs w:val="24"/>
        </w:rPr>
      </w:pPr>
      <w:r w:rsidRPr="00012EC4">
        <w:rPr>
          <w:rFonts w:ascii="Times New Roman" w:hAnsi="Times New Roman"/>
          <w:b/>
          <w:szCs w:val="24"/>
        </w:rPr>
        <w:t>I</w:t>
      </w:r>
      <w:r w:rsidR="00430E10" w:rsidRPr="00012EC4">
        <w:rPr>
          <w:rFonts w:ascii="Times New Roman" w:hAnsi="Times New Roman"/>
          <w:b/>
          <w:szCs w:val="24"/>
        </w:rPr>
        <w:t>II.</w:t>
      </w:r>
      <w:r w:rsidR="00430E10" w:rsidRPr="00012EC4">
        <w:rPr>
          <w:rFonts w:ascii="Times New Roman" w:hAnsi="Times New Roman"/>
          <w:b/>
          <w:szCs w:val="24"/>
        </w:rPr>
        <w:tab/>
      </w:r>
      <w:r w:rsidR="001519FE">
        <w:rPr>
          <w:rFonts w:ascii="Times New Roman" w:hAnsi="Times New Roman"/>
          <w:b/>
          <w:szCs w:val="24"/>
          <w:u w:val="single"/>
        </w:rPr>
        <w:t>STAFF</w:t>
      </w:r>
      <w:r w:rsidR="00A0165E" w:rsidRPr="00012EC4">
        <w:rPr>
          <w:rFonts w:ascii="Times New Roman" w:hAnsi="Times New Roman"/>
          <w:b/>
          <w:szCs w:val="24"/>
          <w:u w:val="single"/>
        </w:rPr>
        <w:t xml:space="preserve"> ANALYSIS</w:t>
      </w:r>
    </w:p>
    <w:p w14:paraId="3FD55045" w14:textId="77777777" w:rsidR="00220FB5" w:rsidRPr="00220FB5" w:rsidRDefault="00220FB5" w:rsidP="00220FB5">
      <w:pPr>
        <w:pStyle w:val="paragraph"/>
        <w:spacing w:after="0"/>
      </w:pPr>
      <w:r w:rsidRPr="00220FB5">
        <w:t>The Department recently completed its statutory mandate to create 10 stackable credential pathways per Senate Bill 22-192. The Department has monitored the inclusion of work-based learning in postsecondary programs since 2020 and has seen the total percentage increase to 73% as of December 2023. The career-connected campus designation is scheduled to launch sometime this year.</w:t>
      </w:r>
    </w:p>
    <w:p w14:paraId="3DDFFAC7" w14:textId="0B1A4100" w:rsidR="005E5237" w:rsidRPr="008C2E1A" w:rsidRDefault="003337F4" w:rsidP="008C2E1A">
      <w:pPr>
        <w:pStyle w:val="paragraph"/>
        <w:shd w:val="clear" w:color="auto" w:fill="FFFFFF"/>
        <w:spacing w:after="0"/>
        <w:textAlignment w:val="baseline"/>
        <w:rPr>
          <w:color w:val="000000"/>
        </w:rPr>
      </w:pPr>
      <w:r>
        <w:t>The resolution before the Commission addresses the last of the Department’s wo</w:t>
      </w:r>
      <w:r w:rsidR="00F54C0F">
        <w:t xml:space="preserve">rkforce development WIG measures, </w:t>
      </w:r>
      <w:r w:rsidR="009061D3">
        <w:t xml:space="preserve">to seek Commission approval of a policy or resolution encouraging institutions of higher education to incorporate work-based learning experiences into all degree programs. This resolution is an extension of the Commission’s broader efforts to </w:t>
      </w:r>
      <w:r w:rsidR="00CB4198">
        <w:t xml:space="preserve">promote the blurring of lines between postsecondary education and the workforce, including through leadership of the HB21-1330 Student Success &amp; Workforce Revitalization Task Force, and </w:t>
      </w:r>
      <w:r w:rsidR="00CB4198">
        <w:lastRenderedPageBreak/>
        <w:t>launching of the Commission’s strategy plan,</w:t>
      </w:r>
      <w:r w:rsidR="008C2E1A" w:rsidRPr="008C2E1A">
        <w:rPr>
          <w:color w:val="000000"/>
        </w:rPr>
        <w:t xml:space="preserve"> </w:t>
      </w:r>
      <w:r w:rsidR="008C2E1A" w:rsidRPr="008C2E1A">
        <w:rPr>
          <w:i/>
          <w:iCs/>
          <w:color w:val="000000"/>
        </w:rPr>
        <w:t>Building Skills for an Evolving Economy</w:t>
      </w:r>
      <w:r w:rsidR="008C2E1A" w:rsidRPr="008C2E1A">
        <w:rPr>
          <w:color w:val="000000"/>
        </w:rPr>
        <w:t xml:space="preserve">, </w:t>
      </w:r>
      <w:r w:rsidR="008C2E1A">
        <w:rPr>
          <w:color w:val="000000"/>
        </w:rPr>
        <w:t xml:space="preserve">which </w:t>
      </w:r>
      <w:r w:rsidR="008C2E1A" w:rsidRPr="008C2E1A">
        <w:rPr>
          <w:color w:val="000000"/>
        </w:rPr>
        <w:t>highlights the need for colleges and universities to advance the economic value of postsecondary education, including through employment that is commensurate with the degree or other credential earned</w:t>
      </w:r>
      <w:r w:rsidR="008C2E1A">
        <w:rPr>
          <w:color w:val="000000"/>
        </w:rPr>
        <w:t>.</w:t>
      </w:r>
    </w:p>
    <w:p w14:paraId="68DFB5E3" w14:textId="77777777" w:rsidR="005E5237" w:rsidRDefault="005E5237" w:rsidP="00381069">
      <w:pPr>
        <w:tabs>
          <w:tab w:val="right" w:pos="9360"/>
        </w:tabs>
        <w:ind w:left="720" w:hanging="720"/>
        <w:jc w:val="both"/>
        <w:outlineLvl w:val="0"/>
        <w:rPr>
          <w:rFonts w:ascii="Times New Roman" w:hAnsi="Times New Roman"/>
          <w:b/>
          <w:szCs w:val="24"/>
        </w:rPr>
      </w:pPr>
      <w:bookmarkStart w:id="1" w:name="_Hlk536449294"/>
    </w:p>
    <w:p w14:paraId="6D08E5E4" w14:textId="093C4996" w:rsidR="00B8499D" w:rsidRPr="00012EC4" w:rsidRDefault="005360A8" w:rsidP="00381069">
      <w:pPr>
        <w:tabs>
          <w:tab w:val="right" w:pos="9360"/>
        </w:tabs>
        <w:ind w:left="720" w:hanging="720"/>
        <w:jc w:val="both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I</w:t>
      </w:r>
      <w:r w:rsidR="00B8499D" w:rsidRPr="00012EC4">
        <w:rPr>
          <w:rFonts w:ascii="Times New Roman" w:hAnsi="Times New Roman"/>
          <w:b/>
          <w:szCs w:val="24"/>
        </w:rPr>
        <w:t>V.</w:t>
      </w:r>
      <w:r w:rsidR="00B8499D" w:rsidRPr="00012EC4">
        <w:rPr>
          <w:rFonts w:ascii="Times New Roman" w:hAnsi="Times New Roman"/>
          <w:b/>
          <w:szCs w:val="24"/>
        </w:rPr>
        <w:tab/>
      </w:r>
      <w:r w:rsidR="00B8499D" w:rsidRPr="00012EC4">
        <w:rPr>
          <w:rFonts w:ascii="Times New Roman" w:hAnsi="Times New Roman"/>
          <w:b/>
          <w:szCs w:val="24"/>
          <w:u w:val="single"/>
        </w:rPr>
        <w:t>STAFF RECOMMENDATION</w:t>
      </w:r>
    </w:p>
    <w:bookmarkEnd w:id="1"/>
    <w:p w14:paraId="096859DC" w14:textId="77777777" w:rsidR="00430E10" w:rsidRPr="00012EC4" w:rsidRDefault="00430E10" w:rsidP="00381069">
      <w:pPr>
        <w:tabs>
          <w:tab w:val="right" w:pos="9360"/>
        </w:tabs>
        <w:ind w:left="720" w:hanging="720"/>
        <w:jc w:val="both"/>
        <w:outlineLvl w:val="0"/>
        <w:rPr>
          <w:rFonts w:ascii="Times New Roman" w:hAnsi="Times New Roman"/>
          <w:szCs w:val="24"/>
        </w:rPr>
      </w:pPr>
    </w:p>
    <w:p w14:paraId="735A2E6A" w14:textId="0454B790" w:rsidR="00525B24" w:rsidRDefault="006B51BD" w:rsidP="3B2E482C">
      <w:pPr>
        <w:widowControl w:val="0"/>
        <w:rPr>
          <w:rFonts w:ascii="Times New Roman" w:hAnsi="Times New Roman"/>
          <w:szCs w:val="24"/>
        </w:rPr>
      </w:pPr>
      <w:bookmarkStart w:id="2" w:name="_Hlk536449809"/>
      <w:r w:rsidRPr="3B2E482C">
        <w:rPr>
          <w:rFonts w:ascii="Times New Roman" w:hAnsi="Times New Roman"/>
        </w:rPr>
        <w:t>Th</w:t>
      </w:r>
      <w:r w:rsidR="00F54C0F">
        <w:rPr>
          <w:rFonts w:ascii="Times New Roman" w:hAnsi="Times New Roman"/>
        </w:rPr>
        <w:t>e Department</w:t>
      </w:r>
      <w:r w:rsidR="7DBBC453" w:rsidRPr="3B2E482C">
        <w:rPr>
          <w:rFonts w:ascii="Times New Roman" w:hAnsi="Times New Roman"/>
        </w:rPr>
        <w:t xml:space="preserve"> recommend</w:t>
      </w:r>
      <w:r w:rsidR="00F54C0F">
        <w:rPr>
          <w:rFonts w:ascii="Times New Roman" w:hAnsi="Times New Roman"/>
        </w:rPr>
        <w:t>s</w:t>
      </w:r>
      <w:r w:rsidR="7DBBC453" w:rsidRPr="3B2E482C">
        <w:rPr>
          <w:rFonts w:ascii="Times New Roman" w:hAnsi="Times New Roman"/>
        </w:rPr>
        <w:t xml:space="preserve"> that the Commission approve </w:t>
      </w:r>
      <w:r w:rsidR="15E4E789" w:rsidRPr="3B2E482C">
        <w:rPr>
          <w:rFonts w:ascii="Times New Roman" w:hAnsi="Times New Roman"/>
        </w:rPr>
        <w:t>the</w:t>
      </w:r>
      <w:r w:rsidR="46D93B0F" w:rsidRPr="3B2E482C">
        <w:rPr>
          <w:rStyle w:val="normaltextrun"/>
          <w:rFonts w:ascii="Times New Roman" w:hAnsi="Times New Roman"/>
          <w:color w:val="000000" w:themeColor="text1"/>
          <w:szCs w:val="24"/>
        </w:rPr>
        <w:t xml:space="preserve"> Resolution to En</w:t>
      </w:r>
      <w:r w:rsidR="00F54C0F">
        <w:rPr>
          <w:rStyle w:val="normaltextrun"/>
          <w:rFonts w:ascii="Times New Roman" w:hAnsi="Times New Roman"/>
          <w:color w:val="000000" w:themeColor="text1"/>
          <w:szCs w:val="24"/>
        </w:rPr>
        <w:t>courage Integration of Work-Based Learning</w:t>
      </w:r>
      <w:r w:rsidR="00576C5F">
        <w:rPr>
          <w:rStyle w:val="normaltextrun"/>
          <w:rFonts w:ascii="Times New Roman" w:hAnsi="Times New Roman"/>
          <w:color w:val="000000" w:themeColor="text1"/>
          <w:szCs w:val="24"/>
        </w:rPr>
        <w:t xml:space="preserve"> Experiences</w:t>
      </w:r>
      <w:r w:rsidR="00F54C0F">
        <w:rPr>
          <w:rStyle w:val="normaltextrun"/>
          <w:rFonts w:ascii="Times New Roman" w:hAnsi="Times New Roman"/>
          <w:color w:val="000000" w:themeColor="text1"/>
          <w:szCs w:val="24"/>
        </w:rPr>
        <w:t xml:space="preserve"> into </w:t>
      </w:r>
      <w:r w:rsidR="00EC6827">
        <w:rPr>
          <w:rStyle w:val="normaltextrun"/>
          <w:rFonts w:ascii="Times New Roman" w:hAnsi="Times New Roman"/>
          <w:color w:val="000000" w:themeColor="text1"/>
          <w:szCs w:val="24"/>
        </w:rPr>
        <w:t>A</w:t>
      </w:r>
      <w:r w:rsidR="00F54C0F">
        <w:rPr>
          <w:rStyle w:val="normaltextrun"/>
          <w:rFonts w:ascii="Times New Roman" w:hAnsi="Times New Roman"/>
          <w:color w:val="000000" w:themeColor="text1"/>
          <w:szCs w:val="24"/>
        </w:rPr>
        <w:t>ll Degree Programs</w:t>
      </w:r>
      <w:r w:rsidR="7291E873" w:rsidRPr="3B2E482C">
        <w:rPr>
          <w:rStyle w:val="normaltextrun"/>
          <w:rFonts w:ascii="Times New Roman" w:hAnsi="Times New Roman"/>
          <w:color w:val="000000" w:themeColor="text1"/>
          <w:szCs w:val="24"/>
        </w:rPr>
        <w:t>.</w:t>
      </w:r>
    </w:p>
    <w:p w14:paraId="75C5796B" w14:textId="54C00E16" w:rsidR="00525B24" w:rsidRDefault="00525B24" w:rsidP="3B2E482C">
      <w:pPr>
        <w:rPr>
          <w:rFonts w:ascii="Times New Roman" w:hAnsi="Times New Roman"/>
        </w:rPr>
      </w:pPr>
    </w:p>
    <w:bookmarkEnd w:id="2"/>
    <w:p w14:paraId="005B4B55" w14:textId="77777777" w:rsidR="005E5237" w:rsidRDefault="005E5237" w:rsidP="3B2E482C">
      <w:pPr>
        <w:rPr>
          <w:rFonts w:ascii="Times New Roman" w:hAnsi="Times New Roman"/>
          <w:b/>
          <w:szCs w:val="24"/>
        </w:rPr>
      </w:pPr>
    </w:p>
    <w:p w14:paraId="449D05A9" w14:textId="6951C0B8" w:rsidR="005360A8" w:rsidRPr="00012EC4" w:rsidRDefault="005360A8" w:rsidP="3B2E482C">
      <w:pPr>
        <w:rPr>
          <w:rFonts w:ascii="Times New Roman" w:hAnsi="Times New Roman"/>
          <w:b/>
          <w:szCs w:val="24"/>
        </w:rPr>
      </w:pPr>
      <w:r w:rsidRPr="00012EC4">
        <w:rPr>
          <w:rFonts w:ascii="Times New Roman" w:hAnsi="Times New Roman"/>
          <w:b/>
          <w:szCs w:val="24"/>
        </w:rPr>
        <w:t>V.</w:t>
      </w:r>
      <w:r>
        <w:tab/>
      </w:r>
      <w:r w:rsidRPr="00012EC4">
        <w:rPr>
          <w:rFonts w:ascii="Times New Roman" w:hAnsi="Times New Roman"/>
          <w:b/>
          <w:szCs w:val="24"/>
          <w:u w:val="single"/>
        </w:rPr>
        <w:t>STA</w:t>
      </w:r>
      <w:r>
        <w:rPr>
          <w:rFonts w:ascii="Times New Roman" w:hAnsi="Times New Roman"/>
          <w:b/>
          <w:szCs w:val="24"/>
          <w:u w:val="single"/>
        </w:rPr>
        <w:t>TUTORY AUTHORITY</w:t>
      </w:r>
    </w:p>
    <w:p w14:paraId="56EEFAF0" w14:textId="77777777" w:rsidR="00B15AD2" w:rsidRPr="00012EC4" w:rsidRDefault="00B15AD2" w:rsidP="00381069">
      <w:pPr>
        <w:tabs>
          <w:tab w:val="right" w:pos="9360"/>
        </w:tabs>
        <w:ind w:left="720" w:hanging="720"/>
        <w:jc w:val="both"/>
        <w:outlineLvl w:val="0"/>
        <w:rPr>
          <w:rFonts w:ascii="Times New Roman" w:hAnsi="Times New Roman"/>
          <w:b/>
          <w:szCs w:val="24"/>
        </w:rPr>
      </w:pPr>
    </w:p>
    <w:p w14:paraId="7CAF09F3" w14:textId="44F976AC" w:rsidR="00160F77" w:rsidRPr="00012EC4" w:rsidRDefault="70AAC4D5" w:rsidP="686D8BFB">
      <w:pPr>
        <w:widowControl w:val="0"/>
        <w:rPr>
          <w:rStyle w:val="normaltextrun"/>
          <w:rFonts w:ascii="Times New Roman" w:hAnsi="Times New Roman"/>
          <w:color w:val="000000" w:themeColor="text1"/>
        </w:rPr>
      </w:pPr>
      <w:r w:rsidRPr="686D8BFB">
        <w:rPr>
          <w:rFonts w:ascii="Times New Roman" w:hAnsi="Times New Roman"/>
        </w:rPr>
        <w:t xml:space="preserve">This item does not represent a policy or other action requiring statutory authority. </w:t>
      </w:r>
    </w:p>
    <w:p w14:paraId="20102108" w14:textId="6D881D71" w:rsidR="00160F77" w:rsidRPr="00012EC4" w:rsidRDefault="70AAC4D5" w:rsidP="686D8BFB">
      <w:pPr>
        <w:widowControl w:val="0"/>
        <w:rPr>
          <w:rStyle w:val="normaltextrun"/>
          <w:rFonts w:ascii="Times New Roman" w:hAnsi="Times New Roman"/>
          <w:color w:val="000000" w:themeColor="text1"/>
        </w:rPr>
      </w:pPr>
      <w:r w:rsidRPr="686D8BFB">
        <w:rPr>
          <w:rFonts w:ascii="Times New Roman" w:hAnsi="Times New Roman"/>
        </w:rPr>
        <w:t xml:space="preserve"> </w:t>
      </w:r>
    </w:p>
    <w:p w14:paraId="5D78028F" w14:textId="77777777" w:rsidR="005E5237" w:rsidRDefault="005E5237" w:rsidP="686D8BFB">
      <w:pPr>
        <w:tabs>
          <w:tab w:val="right" w:pos="9360"/>
        </w:tabs>
        <w:ind w:left="720" w:hanging="720"/>
        <w:jc w:val="both"/>
        <w:outlineLvl w:val="0"/>
        <w:rPr>
          <w:rFonts w:ascii="Times New Roman" w:hAnsi="Times New Roman"/>
          <w:b/>
          <w:bCs/>
        </w:rPr>
      </w:pPr>
    </w:p>
    <w:p w14:paraId="25D0033A" w14:textId="60070456" w:rsidR="00160F77" w:rsidRPr="00012EC4" w:rsidRDefault="70AAC4D5" w:rsidP="686D8BFB">
      <w:pPr>
        <w:tabs>
          <w:tab w:val="right" w:pos="9360"/>
        </w:tabs>
        <w:ind w:left="720" w:hanging="720"/>
        <w:jc w:val="both"/>
        <w:outlineLvl w:val="0"/>
        <w:rPr>
          <w:rFonts w:ascii="Times New Roman" w:hAnsi="Times New Roman"/>
          <w:b/>
          <w:bCs/>
          <w:u w:val="single"/>
        </w:rPr>
      </w:pPr>
      <w:r w:rsidRPr="686D8BFB">
        <w:rPr>
          <w:rFonts w:ascii="Times New Roman" w:hAnsi="Times New Roman"/>
          <w:b/>
          <w:bCs/>
        </w:rPr>
        <w:t>VI.</w:t>
      </w:r>
      <w:r w:rsidR="00160F77">
        <w:tab/>
      </w:r>
      <w:r w:rsidR="00160F77" w:rsidRPr="686D8BFB">
        <w:rPr>
          <w:rFonts w:ascii="Times New Roman" w:hAnsi="Times New Roman"/>
          <w:b/>
          <w:bCs/>
          <w:u w:val="single"/>
        </w:rPr>
        <w:t>A</w:t>
      </w:r>
      <w:r w:rsidR="00591AB6" w:rsidRPr="686D8BFB">
        <w:rPr>
          <w:rFonts w:ascii="Times New Roman" w:hAnsi="Times New Roman"/>
          <w:b/>
          <w:bCs/>
          <w:u w:val="single"/>
        </w:rPr>
        <w:t>TTACHMEN</w:t>
      </w:r>
      <w:r w:rsidR="16BDB4BB" w:rsidRPr="686D8BFB">
        <w:rPr>
          <w:rFonts w:ascii="Times New Roman" w:hAnsi="Times New Roman"/>
          <w:b/>
          <w:bCs/>
          <w:u w:val="single"/>
        </w:rPr>
        <w:t>T</w:t>
      </w:r>
    </w:p>
    <w:p w14:paraId="3818A150" w14:textId="77777777" w:rsidR="005A231C" w:rsidRPr="00012EC4" w:rsidRDefault="005A231C" w:rsidP="00160F77">
      <w:pPr>
        <w:tabs>
          <w:tab w:val="right" w:pos="9360"/>
        </w:tabs>
        <w:ind w:left="720" w:hanging="720"/>
        <w:jc w:val="both"/>
        <w:outlineLvl w:val="0"/>
        <w:rPr>
          <w:rFonts w:ascii="Times New Roman" w:hAnsi="Times New Roman"/>
          <w:i/>
          <w:szCs w:val="24"/>
        </w:rPr>
      </w:pPr>
    </w:p>
    <w:p w14:paraId="288FFA2E" w14:textId="35E99A6B" w:rsidR="00855311" w:rsidRDefault="00591AB6" w:rsidP="00EC6827">
      <w:pPr>
        <w:tabs>
          <w:tab w:val="right" w:pos="9360"/>
        </w:tabs>
        <w:outlineLvl w:val="0"/>
        <w:rPr>
          <w:rStyle w:val="normaltextrun"/>
          <w:color w:val="000000"/>
          <w:shd w:val="clear" w:color="auto" w:fill="FFFFFF"/>
        </w:rPr>
      </w:pPr>
      <w:r w:rsidRPr="092750AA">
        <w:rPr>
          <w:rFonts w:ascii="Times New Roman" w:hAnsi="Times New Roman"/>
        </w:rPr>
        <w:t>Attachment A</w:t>
      </w:r>
      <w:r w:rsidR="00B768FA" w:rsidRPr="092750AA">
        <w:rPr>
          <w:rFonts w:ascii="Times New Roman" w:hAnsi="Times New Roman"/>
        </w:rPr>
        <w:t xml:space="preserve">: Proposed </w:t>
      </w:r>
      <w:r w:rsidR="00987F55" w:rsidRPr="092750AA">
        <w:rPr>
          <w:rFonts w:ascii="Times New Roman" w:hAnsi="Times New Roman"/>
        </w:rPr>
        <w:t>Resolution</w:t>
      </w:r>
      <w:r w:rsidR="574A9E6F" w:rsidRPr="092750AA">
        <w:rPr>
          <w:rFonts w:ascii="Times New Roman" w:hAnsi="Times New Roman"/>
        </w:rPr>
        <w:t xml:space="preserve"> to </w:t>
      </w:r>
      <w:r w:rsidR="00093211">
        <w:rPr>
          <w:rFonts w:ascii="Times New Roman" w:hAnsi="Times New Roman"/>
        </w:rPr>
        <w:t xml:space="preserve">Encourage Integration of Work-Based Learning </w:t>
      </w:r>
      <w:r w:rsidR="574A9E6F" w:rsidRPr="092750AA">
        <w:rPr>
          <w:rFonts w:ascii="Times New Roman" w:hAnsi="Times New Roman"/>
        </w:rPr>
        <w:t>E</w:t>
      </w:r>
      <w:r w:rsidR="00576C5F">
        <w:rPr>
          <w:rFonts w:ascii="Times New Roman" w:hAnsi="Times New Roman"/>
        </w:rPr>
        <w:t>xperiences into All Degree Programs</w:t>
      </w:r>
    </w:p>
    <w:sectPr w:rsidR="00855311" w:rsidSect="0014371C">
      <w:headerReference w:type="default" r:id="rId8"/>
      <w:pgSz w:w="12240" w:h="15840"/>
      <w:pgMar w:top="72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15F6F" w14:textId="77777777" w:rsidR="00BF2068" w:rsidRDefault="00BF2068">
      <w:r>
        <w:separator/>
      </w:r>
    </w:p>
  </w:endnote>
  <w:endnote w:type="continuationSeparator" w:id="0">
    <w:p w14:paraId="7244505B" w14:textId="77777777" w:rsidR="00BF2068" w:rsidRDefault="00BF2068">
      <w:r>
        <w:continuationSeparator/>
      </w:r>
    </w:p>
  </w:endnote>
  <w:endnote w:type="continuationNotice" w:id="1">
    <w:p w14:paraId="3ECE4155" w14:textId="77777777" w:rsidR="00BF2068" w:rsidRDefault="00BF20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DBDA65" w14:textId="77777777" w:rsidR="00BF2068" w:rsidRDefault="00BF2068">
      <w:r>
        <w:separator/>
      </w:r>
    </w:p>
  </w:footnote>
  <w:footnote w:type="continuationSeparator" w:id="0">
    <w:p w14:paraId="69405B51" w14:textId="77777777" w:rsidR="00BF2068" w:rsidRDefault="00BF2068">
      <w:r>
        <w:continuationSeparator/>
      </w:r>
    </w:p>
  </w:footnote>
  <w:footnote w:type="continuationNotice" w:id="1">
    <w:p w14:paraId="35AE7005" w14:textId="77777777" w:rsidR="00BF2068" w:rsidRDefault="00BF20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F67F1" w14:textId="58E4F8E3" w:rsidR="009E33C6" w:rsidRPr="008449EC" w:rsidRDefault="686D8BFB" w:rsidP="686D8BFB">
    <w:pPr>
      <w:pStyle w:val="Header"/>
      <w:tabs>
        <w:tab w:val="clear" w:pos="8640"/>
        <w:tab w:val="right" w:pos="9360"/>
      </w:tabs>
      <w:rPr>
        <w:rFonts w:ascii="Times New Roman" w:hAnsi="Times New Roman"/>
      </w:rPr>
    </w:pPr>
    <w:r w:rsidRPr="686D8BFB">
      <w:rPr>
        <w:rFonts w:ascii="Times New Roman" w:hAnsi="Times New Roman"/>
      </w:rPr>
      <w:t>Colorado Commission on Higher Education</w:t>
    </w:r>
    <w:r w:rsidR="009E33C6">
      <w:tab/>
    </w:r>
    <w:r w:rsidRPr="686D8BFB">
      <w:rPr>
        <w:rFonts w:ascii="Times New Roman" w:hAnsi="Times New Roman"/>
      </w:rPr>
      <w:t xml:space="preserve"> (CCHE)</w:t>
    </w:r>
    <w:r w:rsidR="009E33C6">
      <w:tab/>
    </w:r>
    <w:r w:rsidRPr="686D8BFB">
      <w:rPr>
        <w:rFonts w:ascii="Times New Roman" w:hAnsi="Times New Roman"/>
        <w:i/>
        <w:iCs/>
        <w:color w:val="0000FF"/>
      </w:rPr>
      <w:t xml:space="preserve"> </w:t>
    </w:r>
    <w:r w:rsidRPr="686D8BFB">
      <w:rPr>
        <w:rFonts w:ascii="Times New Roman" w:hAnsi="Times New Roman"/>
      </w:rPr>
      <w:t>Agenda Item I</w:t>
    </w:r>
    <w:r w:rsidR="00F77880">
      <w:rPr>
        <w:rFonts w:ascii="Times New Roman" w:hAnsi="Times New Roman"/>
      </w:rPr>
      <w:t>II</w:t>
    </w:r>
    <w:r w:rsidRPr="686D8BFB">
      <w:rPr>
        <w:rFonts w:ascii="Times New Roman" w:hAnsi="Times New Roman"/>
      </w:rPr>
      <w:t xml:space="preserve">, </w:t>
    </w:r>
    <w:r w:rsidR="00F77880">
      <w:rPr>
        <w:rFonts w:ascii="Times New Roman" w:hAnsi="Times New Roman"/>
      </w:rPr>
      <w:t>E</w:t>
    </w:r>
  </w:p>
  <w:p w14:paraId="08E350DC" w14:textId="67A23693" w:rsidR="009E33C6" w:rsidRDefault="00F77880" w:rsidP="686D8BFB">
    <w:pPr>
      <w:pStyle w:val="Header"/>
      <w:tabs>
        <w:tab w:val="clear" w:pos="8640"/>
        <w:tab w:val="right" w:pos="9360"/>
      </w:tabs>
      <w:rPr>
        <w:rStyle w:val="PageNumber"/>
        <w:rFonts w:ascii="Times New Roman" w:hAnsi="Times New Roman"/>
        <w:u w:val="single"/>
      </w:rPr>
    </w:pPr>
    <w:r>
      <w:rPr>
        <w:rStyle w:val="PageNumber"/>
        <w:rFonts w:ascii="Times New Roman" w:hAnsi="Times New Roman"/>
        <w:color w:val="000000" w:themeColor="text1"/>
      </w:rPr>
      <w:t>June 6</w:t>
    </w:r>
    <w:r w:rsidR="686D8BFB" w:rsidRPr="686D8BFB">
      <w:rPr>
        <w:rStyle w:val="PageNumber"/>
        <w:rFonts w:ascii="Times New Roman" w:hAnsi="Times New Roman"/>
        <w:color w:val="000000" w:themeColor="text1"/>
      </w:rPr>
      <w:t>, 2024</w:t>
    </w:r>
    <w:r w:rsidR="008E49B4">
      <w:tab/>
    </w:r>
    <w:r w:rsidR="008E49B4">
      <w:tab/>
    </w:r>
    <w:r w:rsidR="686D8BFB" w:rsidRPr="686D8BFB">
      <w:rPr>
        <w:rStyle w:val="PageNumber"/>
        <w:rFonts w:ascii="Times New Roman" w:hAnsi="Times New Roman"/>
      </w:rPr>
      <w:t xml:space="preserve">Page </w:t>
    </w:r>
    <w:r w:rsidR="008E49B4" w:rsidRPr="686D8BFB">
      <w:rPr>
        <w:rStyle w:val="PageNumber"/>
        <w:rFonts w:ascii="Times New Roman" w:hAnsi="Times New Roman"/>
        <w:noProof/>
      </w:rPr>
      <w:fldChar w:fldCharType="begin"/>
    </w:r>
    <w:r w:rsidR="008E49B4" w:rsidRPr="686D8BFB">
      <w:rPr>
        <w:rStyle w:val="PageNumber"/>
        <w:rFonts w:ascii="Times New Roman" w:hAnsi="Times New Roman"/>
      </w:rPr>
      <w:instrText xml:space="preserve"> PAGE </w:instrText>
    </w:r>
    <w:r w:rsidR="008E49B4" w:rsidRPr="686D8BFB">
      <w:rPr>
        <w:rStyle w:val="PageNumber"/>
        <w:rFonts w:ascii="Times New Roman" w:hAnsi="Times New Roman"/>
      </w:rPr>
      <w:fldChar w:fldCharType="separate"/>
    </w:r>
    <w:r w:rsidR="686D8BFB" w:rsidRPr="686D8BFB">
      <w:rPr>
        <w:rStyle w:val="PageNumber"/>
        <w:rFonts w:ascii="Times New Roman" w:hAnsi="Times New Roman"/>
        <w:noProof/>
      </w:rPr>
      <w:t>1</w:t>
    </w:r>
    <w:r w:rsidR="008E49B4" w:rsidRPr="686D8BFB">
      <w:rPr>
        <w:rStyle w:val="PageNumber"/>
        <w:rFonts w:ascii="Times New Roman" w:hAnsi="Times New Roman"/>
        <w:noProof/>
      </w:rPr>
      <w:fldChar w:fldCharType="end"/>
    </w:r>
    <w:r w:rsidR="686D8BFB" w:rsidRPr="686D8BFB">
      <w:rPr>
        <w:rStyle w:val="PageNumber"/>
        <w:rFonts w:ascii="Times New Roman" w:hAnsi="Times New Roman"/>
      </w:rPr>
      <w:t xml:space="preserve"> of </w:t>
    </w:r>
    <w:r w:rsidR="008E49B4" w:rsidRPr="686D8BFB">
      <w:rPr>
        <w:rStyle w:val="PageNumber"/>
        <w:rFonts w:ascii="Times New Roman" w:hAnsi="Times New Roman"/>
        <w:noProof/>
      </w:rPr>
      <w:fldChar w:fldCharType="begin"/>
    </w:r>
    <w:r w:rsidR="008E49B4" w:rsidRPr="686D8BFB">
      <w:rPr>
        <w:rStyle w:val="PageNumber"/>
        <w:rFonts w:ascii="Times New Roman" w:hAnsi="Times New Roman"/>
      </w:rPr>
      <w:instrText xml:space="preserve"> NUMPAGES </w:instrText>
    </w:r>
    <w:r w:rsidR="008E49B4" w:rsidRPr="686D8BFB">
      <w:rPr>
        <w:rStyle w:val="PageNumber"/>
        <w:rFonts w:ascii="Times New Roman" w:hAnsi="Times New Roman"/>
      </w:rPr>
      <w:fldChar w:fldCharType="separate"/>
    </w:r>
    <w:r w:rsidR="686D8BFB" w:rsidRPr="686D8BFB">
      <w:rPr>
        <w:rStyle w:val="PageNumber"/>
        <w:rFonts w:ascii="Times New Roman" w:hAnsi="Times New Roman"/>
        <w:noProof/>
      </w:rPr>
      <w:t>37</w:t>
    </w:r>
    <w:r w:rsidR="008E49B4" w:rsidRPr="686D8BFB">
      <w:rPr>
        <w:rStyle w:val="PageNumber"/>
        <w:rFonts w:ascii="Times New Roman" w:hAnsi="Times New Roman"/>
        <w:noProof/>
      </w:rPr>
      <w:fldChar w:fldCharType="end"/>
    </w:r>
    <w:r w:rsidR="008E49B4">
      <w:tab/>
    </w:r>
    <w:r w:rsidR="008E49B4">
      <w:tab/>
    </w:r>
    <w:r w:rsidR="00D30984">
      <w:rPr>
        <w:rStyle w:val="PageNumber"/>
        <w:rFonts w:ascii="Times New Roman" w:hAnsi="Times New Roman"/>
        <w:u w:val="single"/>
      </w:rPr>
      <w:t>Consent</w:t>
    </w:r>
    <w:r w:rsidR="686D8BFB" w:rsidRPr="686D8BFB">
      <w:rPr>
        <w:rStyle w:val="PageNumber"/>
        <w:rFonts w:ascii="Times New Roman" w:hAnsi="Times New Roman"/>
        <w:u w:val="single"/>
      </w:rPr>
      <w:t xml:space="preserve"> Item</w:t>
    </w:r>
  </w:p>
  <w:p w14:paraId="13A1C644" w14:textId="6C87E118" w:rsidR="009E33C6" w:rsidRPr="008449EC" w:rsidRDefault="009E33C6" w:rsidP="008803AF">
    <w:pPr>
      <w:pStyle w:val="Header"/>
      <w:tabs>
        <w:tab w:val="clear" w:pos="4320"/>
        <w:tab w:val="clear" w:pos="8640"/>
        <w:tab w:val="left" w:pos="3600"/>
      </w:tabs>
      <w:rPr>
        <w:rStyle w:val="PageNumber"/>
        <w:rFonts w:ascii="Times New Roman" w:hAnsi="Times New Roman"/>
        <w:szCs w:val="24"/>
        <w:u w:val="single"/>
      </w:rPr>
    </w:pPr>
    <w:r w:rsidRPr="008449EC">
      <w:rPr>
        <w:rStyle w:val="PageNumber"/>
        <w:rFonts w:ascii="Times New Roman" w:hAnsi="Times New Roman"/>
        <w:szCs w:val="24"/>
        <w:u w:val="single"/>
      </w:rPr>
      <w:t xml:space="preserve">  </w:t>
    </w:r>
  </w:p>
  <w:p w14:paraId="403FD6F9" w14:textId="77777777" w:rsidR="009E33C6" w:rsidRDefault="009E33C6">
    <w:pPr>
      <w:pStyle w:val="Header"/>
      <w:tabs>
        <w:tab w:val="clear" w:pos="8640"/>
        <w:tab w:val="right" w:pos="9360"/>
      </w:tabs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01E67"/>
    <w:multiLevelType w:val="hybridMultilevel"/>
    <w:tmpl w:val="B0AE90C4"/>
    <w:lvl w:ilvl="0" w:tplc="114C0F7E">
      <w:start w:val="1"/>
      <w:numFmt w:val="lowerLetter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B2C86"/>
    <w:multiLevelType w:val="hybridMultilevel"/>
    <w:tmpl w:val="93CA5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84885"/>
    <w:multiLevelType w:val="multilevel"/>
    <w:tmpl w:val="B65C89D0"/>
    <w:lvl w:ilvl="0">
      <w:start w:val="4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620"/>
        </w:tabs>
        <w:ind w:left="1620" w:hanging="126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60"/>
        </w:tabs>
        <w:ind w:left="30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1F716977"/>
    <w:multiLevelType w:val="hybridMultilevel"/>
    <w:tmpl w:val="AAB46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E67A4"/>
    <w:multiLevelType w:val="multilevel"/>
    <w:tmpl w:val="75883BE4"/>
    <w:lvl w:ilvl="0">
      <w:start w:val="4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620"/>
        </w:tabs>
        <w:ind w:left="1620" w:hanging="1260"/>
      </w:pPr>
      <w:rPr>
        <w:rFonts w:hint="default"/>
      </w:rPr>
    </w:lvl>
    <w:lvl w:ilvl="2">
      <w:start w:val="6"/>
      <w:numFmt w:val="decimalZero"/>
      <w:lvlText w:val="%1.%2.%3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60"/>
        </w:tabs>
        <w:ind w:left="30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2F96459A"/>
    <w:multiLevelType w:val="hybridMultilevel"/>
    <w:tmpl w:val="37763CE6"/>
    <w:lvl w:ilvl="0" w:tplc="DB30779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44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1575AD"/>
    <w:multiLevelType w:val="hybridMultilevel"/>
    <w:tmpl w:val="81983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AA1BF6"/>
    <w:multiLevelType w:val="hybridMultilevel"/>
    <w:tmpl w:val="E50A4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82614F"/>
    <w:multiLevelType w:val="hybridMultilevel"/>
    <w:tmpl w:val="C7A22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61064"/>
    <w:multiLevelType w:val="hybridMultilevel"/>
    <w:tmpl w:val="51209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2604B1"/>
    <w:multiLevelType w:val="hybridMultilevel"/>
    <w:tmpl w:val="0B840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FC6151"/>
    <w:multiLevelType w:val="hybridMultilevel"/>
    <w:tmpl w:val="3B8E0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E04E08"/>
    <w:multiLevelType w:val="hybridMultilevel"/>
    <w:tmpl w:val="8B2A4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302E2F"/>
    <w:multiLevelType w:val="hybridMultilevel"/>
    <w:tmpl w:val="E3A86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6C12AD"/>
    <w:multiLevelType w:val="multilevel"/>
    <w:tmpl w:val="4ABC97CE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5"/>
      <w:numFmt w:val="decimalZero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73321FBC"/>
    <w:multiLevelType w:val="hybridMultilevel"/>
    <w:tmpl w:val="363AC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C77921"/>
    <w:multiLevelType w:val="hybridMultilevel"/>
    <w:tmpl w:val="4FD29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7122470">
    <w:abstractNumId w:val="15"/>
  </w:num>
  <w:num w:numId="2" w16cid:durableId="756945103">
    <w:abstractNumId w:val="10"/>
  </w:num>
  <w:num w:numId="3" w16cid:durableId="2030834834">
    <w:abstractNumId w:val="9"/>
  </w:num>
  <w:num w:numId="4" w16cid:durableId="591936405">
    <w:abstractNumId w:val="4"/>
  </w:num>
  <w:num w:numId="5" w16cid:durableId="190188513">
    <w:abstractNumId w:val="2"/>
  </w:num>
  <w:num w:numId="6" w16cid:durableId="1497956995">
    <w:abstractNumId w:val="14"/>
  </w:num>
  <w:num w:numId="7" w16cid:durableId="799614999">
    <w:abstractNumId w:val="13"/>
  </w:num>
  <w:num w:numId="8" w16cid:durableId="2047755296">
    <w:abstractNumId w:val="16"/>
  </w:num>
  <w:num w:numId="9" w16cid:durableId="1469325509">
    <w:abstractNumId w:val="8"/>
  </w:num>
  <w:num w:numId="10" w16cid:durableId="838082782">
    <w:abstractNumId w:val="6"/>
  </w:num>
  <w:num w:numId="11" w16cid:durableId="1231574891">
    <w:abstractNumId w:val="0"/>
  </w:num>
  <w:num w:numId="12" w16cid:durableId="1947737858">
    <w:abstractNumId w:val="5"/>
  </w:num>
  <w:num w:numId="13" w16cid:durableId="1876502128">
    <w:abstractNumId w:val="11"/>
  </w:num>
  <w:num w:numId="14" w16cid:durableId="1468814778">
    <w:abstractNumId w:val="1"/>
  </w:num>
  <w:num w:numId="15" w16cid:durableId="1431661400">
    <w:abstractNumId w:val="12"/>
  </w:num>
  <w:num w:numId="16" w16cid:durableId="1069228516">
    <w:abstractNumId w:val="3"/>
  </w:num>
  <w:num w:numId="17" w16cid:durableId="1327593658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AB6"/>
    <w:rsid w:val="00002552"/>
    <w:rsid w:val="00005288"/>
    <w:rsid w:val="000064B4"/>
    <w:rsid w:val="00010494"/>
    <w:rsid w:val="00012EC4"/>
    <w:rsid w:val="000134B1"/>
    <w:rsid w:val="000135B5"/>
    <w:rsid w:val="00017545"/>
    <w:rsid w:val="000407E8"/>
    <w:rsid w:val="00042552"/>
    <w:rsid w:val="00043405"/>
    <w:rsid w:val="00052DFE"/>
    <w:rsid w:val="00054BBA"/>
    <w:rsid w:val="00055DC2"/>
    <w:rsid w:val="000640E0"/>
    <w:rsid w:val="0009004D"/>
    <w:rsid w:val="00093211"/>
    <w:rsid w:val="00094C25"/>
    <w:rsid w:val="00095BC4"/>
    <w:rsid w:val="00095E70"/>
    <w:rsid w:val="000A57E5"/>
    <w:rsid w:val="000B09E2"/>
    <w:rsid w:val="000C61F2"/>
    <w:rsid w:val="000D751F"/>
    <w:rsid w:val="000D76CE"/>
    <w:rsid w:val="000E0015"/>
    <w:rsid w:val="000E5B9E"/>
    <w:rsid w:val="000E6774"/>
    <w:rsid w:val="000E7A2E"/>
    <w:rsid w:val="00100F52"/>
    <w:rsid w:val="0010490B"/>
    <w:rsid w:val="001052CB"/>
    <w:rsid w:val="0010578E"/>
    <w:rsid w:val="00113408"/>
    <w:rsid w:val="00115B99"/>
    <w:rsid w:val="00115D91"/>
    <w:rsid w:val="00121908"/>
    <w:rsid w:val="0014371C"/>
    <w:rsid w:val="0015198F"/>
    <w:rsid w:val="001519FE"/>
    <w:rsid w:val="0015267D"/>
    <w:rsid w:val="001560D9"/>
    <w:rsid w:val="00160F77"/>
    <w:rsid w:val="00163DE6"/>
    <w:rsid w:val="001673C8"/>
    <w:rsid w:val="00173C67"/>
    <w:rsid w:val="00176A1A"/>
    <w:rsid w:val="0018167E"/>
    <w:rsid w:val="001A268F"/>
    <w:rsid w:val="001A44A5"/>
    <w:rsid w:val="001A6ED4"/>
    <w:rsid w:val="001B4181"/>
    <w:rsid w:val="001C22A7"/>
    <w:rsid w:val="001C46AB"/>
    <w:rsid w:val="001C4F7A"/>
    <w:rsid w:val="001C7DB6"/>
    <w:rsid w:val="001D47EA"/>
    <w:rsid w:val="001D77B4"/>
    <w:rsid w:val="001E4CF5"/>
    <w:rsid w:val="00215671"/>
    <w:rsid w:val="00215B8A"/>
    <w:rsid w:val="002202A9"/>
    <w:rsid w:val="00220F0C"/>
    <w:rsid w:val="00220FB5"/>
    <w:rsid w:val="00225A7A"/>
    <w:rsid w:val="00232038"/>
    <w:rsid w:val="0023427A"/>
    <w:rsid w:val="00237544"/>
    <w:rsid w:val="002408E0"/>
    <w:rsid w:val="002432FA"/>
    <w:rsid w:val="00266320"/>
    <w:rsid w:val="0027019C"/>
    <w:rsid w:val="00271371"/>
    <w:rsid w:val="00273E93"/>
    <w:rsid w:val="00280C25"/>
    <w:rsid w:val="00281190"/>
    <w:rsid w:val="00285339"/>
    <w:rsid w:val="0028601C"/>
    <w:rsid w:val="002907C4"/>
    <w:rsid w:val="002A1686"/>
    <w:rsid w:val="002B10E2"/>
    <w:rsid w:val="002B130B"/>
    <w:rsid w:val="002D17A0"/>
    <w:rsid w:val="002D5DC2"/>
    <w:rsid w:val="002E1F1D"/>
    <w:rsid w:val="002E73A3"/>
    <w:rsid w:val="002F097B"/>
    <w:rsid w:val="002F4A99"/>
    <w:rsid w:val="002F504D"/>
    <w:rsid w:val="003102F2"/>
    <w:rsid w:val="0032297D"/>
    <w:rsid w:val="00325BC9"/>
    <w:rsid w:val="003317C6"/>
    <w:rsid w:val="003337F4"/>
    <w:rsid w:val="00345B7B"/>
    <w:rsid w:val="003623EE"/>
    <w:rsid w:val="00381069"/>
    <w:rsid w:val="003916B9"/>
    <w:rsid w:val="00396752"/>
    <w:rsid w:val="00397851"/>
    <w:rsid w:val="003A230C"/>
    <w:rsid w:val="003A30F7"/>
    <w:rsid w:val="003A5B24"/>
    <w:rsid w:val="003B195A"/>
    <w:rsid w:val="003B70B6"/>
    <w:rsid w:val="003F20B7"/>
    <w:rsid w:val="003F5A31"/>
    <w:rsid w:val="003F73B3"/>
    <w:rsid w:val="004113BA"/>
    <w:rsid w:val="00413750"/>
    <w:rsid w:val="00430E10"/>
    <w:rsid w:val="0043476A"/>
    <w:rsid w:val="004370C8"/>
    <w:rsid w:val="0044219C"/>
    <w:rsid w:val="00447856"/>
    <w:rsid w:val="00463290"/>
    <w:rsid w:val="004660B2"/>
    <w:rsid w:val="00467149"/>
    <w:rsid w:val="0046782E"/>
    <w:rsid w:val="00467C73"/>
    <w:rsid w:val="00471F33"/>
    <w:rsid w:val="004751B3"/>
    <w:rsid w:val="004975C4"/>
    <w:rsid w:val="004A068E"/>
    <w:rsid w:val="004A0FE5"/>
    <w:rsid w:val="004B11FB"/>
    <w:rsid w:val="004B1F58"/>
    <w:rsid w:val="004C4755"/>
    <w:rsid w:val="004C5B26"/>
    <w:rsid w:val="004D304B"/>
    <w:rsid w:val="004D6EE0"/>
    <w:rsid w:val="004E3C1E"/>
    <w:rsid w:val="004E3C49"/>
    <w:rsid w:val="004E4E2E"/>
    <w:rsid w:val="004F34D7"/>
    <w:rsid w:val="004F5F4D"/>
    <w:rsid w:val="00503F36"/>
    <w:rsid w:val="005069A2"/>
    <w:rsid w:val="0051028C"/>
    <w:rsid w:val="00513B2B"/>
    <w:rsid w:val="00520930"/>
    <w:rsid w:val="00522163"/>
    <w:rsid w:val="00525B24"/>
    <w:rsid w:val="00527CA7"/>
    <w:rsid w:val="005360A8"/>
    <w:rsid w:val="00543A83"/>
    <w:rsid w:val="00554A09"/>
    <w:rsid w:val="005569D1"/>
    <w:rsid w:val="00557AB5"/>
    <w:rsid w:val="005633E8"/>
    <w:rsid w:val="005645B0"/>
    <w:rsid w:val="0057397E"/>
    <w:rsid w:val="00574F95"/>
    <w:rsid w:val="00576C5F"/>
    <w:rsid w:val="00580856"/>
    <w:rsid w:val="00591AB6"/>
    <w:rsid w:val="00597D08"/>
    <w:rsid w:val="005A0A25"/>
    <w:rsid w:val="005A11D4"/>
    <w:rsid w:val="005A231C"/>
    <w:rsid w:val="005A2BA2"/>
    <w:rsid w:val="005A43B1"/>
    <w:rsid w:val="005C23F2"/>
    <w:rsid w:val="005C4CEB"/>
    <w:rsid w:val="005C6589"/>
    <w:rsid w:val="005D361E"/>
    <w:rsid w:val="005E0791"/>
    <w:rsid w:val="005E153E"/>
    <w:rsid w:val="005E4BD4"/>
    <w:rsid w:val="005E5237"/>
    <w:rsid w:val="005E6518"/>
    <w:rsid w:val="005F275D"/>
    <w:rsid w:val="005F35EC"/>
    <w:rsid w:val="005F480F"/>
    <w:rsid w:val="00607755"/>
    <w:rsid w:val="00607C08"/>
    <w:rsid w:val="00607E95"/>
    <w:rsid w:val="006113FD"/>
    <w:rsid w:val="0061151B"/>
    <w:rsid w:val="006133C9"/>
    <w:rsid w:val="006156B9"/>
    <w:rsid w:val="00623314"/>
    <w:rsid w:val="0062604F"/>
    <w:rsid w:val="00626D63"/>
    <w:rsid w:val="00635A90"/>
    <w:rsid w:val="00644D10"/>
    <w:rsid w:val="00651E2E"/>
    <w:rsid w:val="00652E0E"/>
    <w:rsid w:val="00653B3E"/>
    <w:rsid w:val="00657CFA"/>
    <w:rsid w:val="00664B96"/>
    <w:rsid w:val="0066522F"/>
    <w:rsid w:val="00667D60"/>
    <w:rsid w:val="006741B9"/>
    <w:rsid w:val="00676D0D"/>
    <w:rsid w:val="006773D4"/>
    <w:rsid w:val="006801B1"/>
    <w:rsid w:val="006867F2"/>
    <w:rsid w:val="006972D4"/>
    <w:rsid w:val="00697A5F"/>
    <w:rsid w:val="006A53CB"/>
    <w:rsid w:val="006B1D03"/>
    <w:rsid w:val="006B51BD"/>
    <w:rsid w:val="006B7080"/>
    <w:rsid w:val="006C3437"/>
    <w:rsid w:val="006C36AC"/>
    <w:rsid w:val="006C4229"/>
    <w:rsid w:val="006D5FED"/>
    <w:rsid w:val="006E1ED6"/>
    <w:rsid w:val="00702FA6"/>
    <w:rsid w:val="007038F8"/>
    <w:rsid w:val="00717611"/>
    <w:rsid w:val="0072050A"/>
    <w:rsid w:val="00721CF6"/>
    <w:rsid w:val="0073037E"/>
    <w:rsid w:val="007311DB"/>
    <w:rsid w:val="00735686"/>
    <w:rsid w:val="00746444"/>
    <w:rsid w:val="00753CFB"/>
    <w:rsid w:val="00753FF9"/>
    <w:rsid w:val="0076359E"/>
    <w:rsid w:val="007726A6"/>
    <w:rsid w:val="00773412"/>
    <w:rsid w:val="0077552C"/>
    <w:rsid w:val="0077623D"/>
    <w:rsid w:val="00781B85"/>
    <w:rsid w:val="00787126"/>
    <w:rsid w:val="00787893"/>
    <w:rsid w:val="00794812"/>
    <w:rsid w:val="0079626F"/>
    <w:rsid w:val="00797AB5"/>
    <w:rsid w:val="007A3359"/>
    <w:rsid w:val="007A3365"/>
    <w:rsid w:val="007B2A0F"/>
    <w:rsid w:val="007B677E"/>
    <w:rsid w:val="007C0D39"/>
    <w:rsid w:val="007C2570"/>
    <w:rsid w:val="007C3B11"/>
    <w:rsid w:val="007D104E"/>
    <w:rsid w:val="007D4537"/>
    <w:rsid w:val="007E0AB6"/>
    <w:rsid w:val="007E5258"/>
    <w:rsid w:val="00800B25"/>
    <w:rsid w:val="00812D2B"/>
    <w:rsid w:val="00814CCC"/>
    <w:rsid w:val="00817452"/>
    <w:rsid w:val="008239F7"/>
    <w:rsid w:val="00825DF1"/>
    <w:rsid w:val="008342D1"/>
    <w:rsid w:val="00834C57"/>
    <w:rsid w:val="00844778"/>
    <w:rsid w:val="008449EC"/>
    <w:rsid w:val="00852475"/>
    <w:rsid w:val="00853517"/>
    <w:rsid w:val="00854F0B"/>
    <w:rsid w:val="00855311"/>
    <w:rsid w:val="00855F32"/>
    <w:rsid w:val="008566D9"/>
    <w:rsid w:val="00860C5F"/>
    <w:rsid w:val="008629F9"/>
    <w:rsid w:val="008653DE"/>
    <w:rsid w:val="00873D43"/>
    <w:rsid w:val="00876B78"/>
    <w:rsid w:val="008803AF"/>
    <w:rsid w:val="0088264B"/>
    <w:rsid w:val="00886D10"/>
    <w:rsid w:val="008877C4"/>
    <w:rsid w:val="008941A1"/>
    <w:rsid w:val="008A5A6E"/>
    <w:rsid w:val="008C2E1A"/>
    <w:rsid w:val="008C527A"/>
    <w:rsid w:val="008E49B4"/>
    <w:rsid w:val="008E7E8B"/>
    <w:rsid w:val="008F072D"/>
    <w:rsid w:val="008F178E"/>
    <w:rsid w:val="008F7B52"/>
    <w:rsid w:val="009048A1"/>
    <w:rsid w:val="009061D3"/>
    <w:rsid w:val="009067B9"/>
    <w:rsid w:val="00906CFE"/>
    <w:rsid w:val="00923823"/>
    <w:rsid w:val="00926FD4"/>
    <w:rsid w:val="0093189F"/>
    <w:rsid w:val="009322AB"/>
    <w:rsid w:val="00937E52"/>
    <w:rsid w:val="00937F2C"/>
    <w:rsid w:val="00941067"/>
    <w:rsid w:val="00945DDC"/>
    <w:rsid w:val="00953905"/>
    <w:rsid w:val="009557AA"/>
    <w:rsid w:val="00960724"/>
    <w:rsid w:val="0096408E"/>
    <w:rsid w:val="00966012"/>
    <w:rsid w:val="00967624"/>
    <w:rsid w:val="009679AD"/>
    <w:rsid w:val="009734C9"/>
    <w:rsid w:val="009739EC"/>
    <w:rsid w:val="0097461D"/>
    <w:rsid w:val="009761DE"/>
    <w:rsid w:val="00976EA2"/>
    <w:rsid w:val="009809E3"/>
    <w:rsid w:val="00987F55"/>
    <w:rsid w:val="00995C8B"/>
    <w:rsid w:val="00997C01"/>
    <w:rsid w:val="009A24BA"/>
    <w:rsid w:val="009A3403"/>
    <w:rsid w:val="009A49F7"/>
    <w:rsid w:val="009A7352"/>
    <w:rsid w:val="009B2C12"/>
    <w:rsid w:val="009B7755"/>
    <w:rsid w:val="009C06B6"/>
    <w:rsid w:val="009C2C49"/>
    <w:rsid w:val="009C5381"/>
    <w:rsid w:val="009C5F5C"/>
    <w:rsid w:val="009E0C82"/>
    <w:rsid w:val="009E19F3"/>
    <w:rsid w:val="009E33C6"/>
    <w:rsid w:val="009E7E67"/>
    <w:rsid w:val="009F3582"/>
    <w:rsid w:val="009F79BE"/>
    <w:rsid w:val="00A0165E"/>
    <w:rsid w:val="00A1014A"/>
    <w:rsid w:val="00A33A90"/>
    <w:rsid w:val="00A36D05"/>
    <w:rsid w:val="00A370A4"/>
    <w:rsid w:val="00A37779"/>
    <w:rsid w:val="00A3789C"/>
    <w:rsid w:val="00A67797"/>
    <w:rsid w:val="00A714C0"/>
    <w:rsid w:val="00A734C8"/>
    <w:rsid w:val="00A747BC"/>
    <w:rsid w:val="00A74EF8"/>
    <w:rsid w:val="00A74FDC"/>
    <w:rsid w:val="00A848BA"/>
    <w:rsid w:val="00A922C1"/>
    <w:rsid w:val="00AA2F65"/>
    <w:rsid w:val="00AA4E87"/>
    <w:rsid w:val="00AB7029"/>
    <w:rsid w:val="00AC5FEC"/>
    <w:rsid w:val="00AE4159"/>
    <w:rsid w:val="00AE4A46"/>
    <w:rsid w:val="00AE78AF"/>
    <w:rsid w:val="00AF1609"/>
    <w:rsid w:val="00AF247E"/>
    <w:rsid w:val="00AF49BF"/>
    <w:rsid w:val="00B104DF"/>
    <w:rsid w:val="00B12A56"/>
    <w:rsid w:val="00B135F0"/>
    <w:rsid w:val="00B137F3"/>
    <w:rsid w:val="00B14CB5"/>
    <w:rsid w:val="00B15AD2"/>
    <w:rsid w:val="00B21C0B"/>
    <w:rsid w:val="00B27BF7"/>
    <w:rsid w:val="00B4193F"/>
    <w:rsid w:val="00B423C8"/>
    <w:rsid w:val="00B47092"/>
    <w:rsid w:val="00B5008C"/>
    <w:rsid w:val="00B518A8"/>
    <w:rsid w:val="00B6354E"/>
    <w:rsid w:val="00B71608"/>
    <w:rsid w:val="00B768FA"/>
    <w:rsid w:val="00B8499D"/>
    <w:rsid w:val="00B90B80"/>
    <w:rsid w:val="00B943AA"/>
    <w:rsid w:val="00B94C96"/>
    <w:rsid w:val="00BA3311"/>
    <w:rsid w:val="00BA6415"/>
    <w:rsid w:val="00BB0B53"/>
    <w:rsid w:val="00BB12A7"/>
    <w:rsid w:val="00BB25AE"/>
    <w:rsid w:val="00BB31A2"/>
    <w:rsid w:val="00BC3A6B"/>
    <w:rsid w:val="00BC7514"/>
    <w:rsid w:val="00BD31AD"/>
    <w:rsid w:val="00BD6D4E"/>
    <w:rsid w:val="00BD78D6"/>
    <w:rsid w:val="00BE5BEC"/>
    <w:rsid w:val="00BE7A81"/>
    <w:rsid w:val="00BF2068"/>
    <w:rsid w:val="00BF3B2E"/>
    <w:rsid w:val="00BF72E2"/>
    <w:rsid w:val="00C0008A"/>
    <w:rsid w:val="00C02EB1"/>
    <w:rsid w:val="00C125F5"/>
    <w:rsid w:val="00C15A0C"/>
    <w:rsid w:val="00C17CE0"/>
    <w:rsid w:val="00C2176D"/>
    <w:rsid w:val="00C26C7D"/>
    <w:rsid w:val="00C33C2A"/>
    <w:rsid w:val="00C37D5B"/>
    <w:rsid w:val="00C44242"/>
    <w:rsid w:val="00C506B4"/>
    <w:rsid w:val="00C51B2C"/>
    <w:rsid w:val="00C5706D"/>
    <w:rsid w:val="00C61B54"/>
    <w:rsid w:val="00C62FAD"/>
    <w:rsid w:val="00C63990"/>
    <w:rsid w:val="00C641A6"/>
    <w:rsid w:val="00C735C2"/>
    <w:rsid w:val="00C7517F"/>
    <w:rsid w:val="00C769D2"/>
    <w:rsid w:val="00C76A07"/>
    <w:rsid w:val="00C807A2"/>
    <w:rsid w:val="00C82523"/>
    <w:rsid w:val="00C9104B"/>
    <w:rsid w:val="00C9113A"/>
    <w:rsid w:val="00CA7698"/>
    <w:rsid w:val="00CB1110"/>
    <w:rsid w:val="00CB37F3"/>
    <w:rsid w:val="00CB4198"/>
    <w:rsid w:val="00CB47A0"/>
    <w:rsid w:val="00CC3CC4"/>
    <w:rsid w:val="00CC6913"/>
    <w:rsid w:val="00CE0998"/>
    <w:rsid w:val="00CE2A57"/>
    <w:rsid w:val="00CE3C6A"/>
    <w:rsid w:val="00CF1CE1"/>
    <w:rsid w:val="00D01B28"/>
    <w:rsid w:val="00D13EE5"/>
    <w:rsid w:val="00D17295"/>
    <w:rsid w:val="00D30984"/>
    <w:rsid w:val="00D3640A"/>
    <w:rsid w:val="00D4338C"/>
    <w:rsid w:val="00D45CA0"/>
    <w:rsid w:val="00D470EA"/>
    <w:rsid w:val="00D50B95"/>
    <w:rsid w:val="00D53E46"/>
    <w:rsid w:val="00D6666A"/>
    <w:rsid w:val="00D80404"/>
    <w:rsid w:val="00D8178C"/>
    <w:rsid w:val="00D90C76"/>
    <w:rsid w:val="00D91842"/>
    <w:rsid w:val="00D96E56"/>
    <w:rsid w:val="00DA178D"/>
    <w:rsid w:val="00DA7EAA"/>
    <w:rsid w:val="00DB2265"/>
    <w:rsid w:val="00DC2CD4"/>
    <w:rsid w:val="00DC79B7"/>
    <w:rsid w:val="00DD1F67"/>
    <w:rsid w:val="00DE4142"/>
    <w:rsid w:val="00DE5131"/>
    <w:rsid w:val="00DE69DC"/>
    <w:rsid w:val="00DF52E1"/>
    <w:rsid w:val="00DF601D"/>
    <w:rsid w:val="00E0158E"/>
    <w:rsid w:val="00E44899"/>
    <w:rsid w:val="00E50611"/>
    <w:rsid w:val="00E5315E"/>
    <w:rsid w:val="00E5539F"/>
    <w:rsid w:val="00E56599"/>
    <w:rsid w:val="00E57992"/>
    <w:rsid w:val="00E633D0"/>
    <w:rsid w:val="00E64EEC"/>
    <w:rsid w:val="00E728FF"/>
    <w:rsid w:val="00E74CCA"/>
    <w:rsid w:val="00E76163"/>
    <w:rsid w:val="00E7732C"/>
    <w:rsid w:val="00E773FB"/>
    <w:rsid w:val="00E84C2B"/>
    <w:rsid w:val="00E8616F"/>
    <w:rsid w:val="00E91D22"/>
    <w:rsid w:val="00E9367A"/>
    <w:rsid w:val="00EA20F3"/>
    <w:rsid w:val="00EB5FBE"/>
    <w:rsid w:val="00EC1C11"/>
    <w:rsid w:val="00EC3FCE"/>
    <w:rsid w:val="00EC4057"/>
    <w:rsid w:val="00EC4377"/>
    <w:rsid w:val="00EC61E8"/>
    <w:rsid w:val="00EC6827"/>
    <w:rsid w:val="00EE75A2"/>
    <w:rsid w:val="00F061AA"/>
    <w:rsid w:val="00F100B5"/>
    <w:rsid w:val="00F10809"/>
    <w:rsid w:val="00F23038"/>
    <w:rsid w:val="00F23986"/>
    <w:rsid w:val="00F24B7D"/>
    <w:rsid w:val="00F25387"/>
    <w:rsid w:val="00F316F6"/>
    <w:rsid w:val="00F3238B"/>
    <w:rsid w:val="00F335B5"/>
    <w:rsid w:val="00F359AF"/>
    <w:rsid w:val="00F40361"/>
    <w:rsid w:val="00F54C0F"/>
    <w:rsid w:val="00F55876"/>
    <w:rsid w:val="00F74144"/>
    <w:rsid w:val="00F751D9"/>
    <w:rsid w:val="00F75A36"/>
    <w:rsid w:val="00F77880"/>
    <w:rsid w:val="00F77DD1"/>
    <w:rsid w:val="00F83A94"/>
    <w:rsid w:val="00FA392A"/>
    <w:rsid w:val="00FE4944"/>
    <w:rsid w:val="00FE6EC5"/>
    <w:rsid w:val="00FF3241"/>
    <w:rsid w:val="00FF38C1"/>
    <w:rsid w:val="02F232B3"/>
    <w:rsid w:val="030950F3"/>
    <w:rsid w:val="03331761"/>
    <w:rsid w:val="0429E362"/>
    <w:rsid w:val="04E87317"/>
    <w:rsid w:val="051EC8CB"/>
    <w:rsid w:val="0576EFE3"/>
    <w:rsid w:val="08B157A2"/>
    <w:rsid w:val="092750AA"/>
    <w:rsid w:val="09FEC10D"/>
    <w:rsid w:val="0FFD0CA2"/>
    <w:rsid w:val="105B8725"/>
    <w:rsid w:val="11AC07A3"/>
    <w:rsid w:val="12C8D359"/>
    <w:rsid w:val="154629CD"/>
    <w:rsid w:val="15E4E789"/>
    <w:rsid w:val="16BDB4BB"/>
    <w:rsid w:val="18B751DB"/>
    <w:rsid w:val="1A54133D"/>
    <w:rsid w:val="1B43C477"/>
    <w:rsid w:val="1FF5AEB9"/>
    <w:rsid w:val="203AE8AA"/>
    <w:rsid w:val="2060754C"/>
    <w:rsid w:val="2159E720"/>
    <w:rsid w:val="21DF7EC6"/>
    <w:rsid w:val="223912C2"/>
    <w:rsid w:val="2490746A"/>
    <w:rsid w:val="252144A3"/>
    <w:rsid w:val="256C9967"/>
    <w:rsid w:val="277168FC"/>
    <w:rsid w:val="292AA867"/>
    <w:rsid w:val="29F361F7"/>
    <w:rsid w:val="2AF62303"/>
    <w:rsid w:val="2BA46197"/>
    <w:rsid w:val="2BFC21A4"/>
    <w:rsid w:val="2C05AA7D"/>
    <w:rsid w:val="2C13029F"/>
    <w:rsid w:val="2C53036A"/>
    <w:rsid w:val="2E12E17F"/>
    <w:rsid w:val="313DD915"/>
    <w:rsid w:val="326B6328"/>
    <w:rsid w:val="3498DCC1"/>
    <w:rsid w:val="35782A32"/>
    <w:rsid w:val="369B3765"/>
    <w:rsid w:val="395B39F3"/>
    <w:rsid w:val="3B2E482C"/>
    <w:rsid w:val="3B91744F"/>
    <w:rsid w:val="3C4BA581"/>
    <w:rsid w:val="3CE44CAA"/>
    <w:rsid w:val="3D060861"/>
    <w:rsid w:val="3FE58D63"/>
    <w:rsid w:val="40727D09"/>
    <w:rsid w:val="40B03758"/>
    <w:rsid w:val="40FF4BE0"/>
    <w:rsid w:val="425872A1"/>
    <w:rsid w:val="42DD294F"/>
    <w:rsid w:val="4406C10D"/>
    <w:rsid w:val="46D93B0F"/>
    <w:rsid w:val="46F3EB53"/>
    <w:rsid w:val="4EB7FC8C"/>
    <w:rsid w:val="5156E98E"/>
    <w:rsid w:val="5378D0B2"/>
    <w:rsid w:val="5541ADF8"/>
    <w:rsid w:val="555CCC04"/>
    <w:rsid w:val="560C8052"/>
    <w:rsid w:val="565BEAF1"/>
    <w:rsid w:val="574A9E6F"/>
    <w:rsid w:val="5809AFA7"/>
    <w:rsid w:val="5A0680DE"/>
    <w:rsid w:val="5CACC1C6"/>
    <w:rsid w:val="5CFE15F7"/>
    <w:rsid w:val="5EFCEC3D"/>
    <w:rsid w:val="639056A2"/>
    <w:rsid w:val="655A854B"/>
    <w:rsid w:val="66154593"/>
    <w:rsid w:val="66AEA590"/>
    <w:rsid w:val="671CE9AE"/>
    <w:rsid w:val="686D8BFB"/>
    <w:rsid w:val="6A625C40"/>
    <w:rsid w:val="6C1926BA"/>
    <w:rsid w:val="6FAE2B8D"/>
    <w:rsid w:val="6FB1FF2F"/>
    <w:rsid w:val="70AAC4D5"/>
    <w:rsid w:val="7166832D"/>
    <w:rsid w:val="716D8BE9"/>
    <w:rsid w:val="71EF778F"/>
    <w:rsid w:val="7219D3C7"/>
    <w:rsid w:val="726DFFA6"/>
    <w:rsid w:val="7291E873"/>
    <w:rsid w:val="73DDC7EE"/>
    <w:rsid w:val="73EA426B"/>
    <w:rsid w:val="7414E20D"/>
    <w:rsid w:val="75243543"/>
    <w:rsid w:val="75EA30FD"/>
    <w:rsid w:val="75FBA5A6"/>
    <w:rsid w:val="7787B12B"/>
    <w:rsid w:val="7A67FC3F"/>
    <w:rsid w:val="7C038FB7"/>
    <w:rsid w:val="7D271F2C"/>
    <w:rsid w:val="7D2CDF42"/>
    <w:rsid w:val="7D77FC54"/>
    <w:rsid w:val="7DBBC453"/>
    <w:rsid w:val="7F0C85DC"/>
    <w:rsid w:val="7FF2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F81FBE"/>
  <w15:docId w15:val="{910D8AED-7082-4A78-B498-FE213F782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264B"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rsid w:val="0088264B"/>
    <w:pPr>
      <w:keepNext/>
      <w:tabs>
        <w:tab w:val="left" w:pos="-1440"/>
        <w:tab w:val="left" w:pos="-720"/>
        <w:tab w:val="left" w:pos="0"/>
        <w:tab w:val="left" w:pos="360"/>
        <w:tab w:val="left" w:pos="720"/>
        <w:tab w:val="left" w:pos="14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rsid w:val="0088264B"/>
    <w:pPr>
      <w:keepNext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88264B"/>
    <w:pPr>
      <w:keepNext/>
      <w:tabs>
        <w:tab w:val="left" w:pos="-1440"/>
        <w:tab w:val="left" w:pos="-720"/>
        <w:tab w:val="left" w:pos="0"/>
        <w:tab w:val="left" w:pos="360"/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88264B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firstLine="27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88264B"/>
    <w:pPr>
      <w:keepNext/>
      <w:tabs>
        <w:tab w:val="left" w:pos="-1440"/>
        <w:tab w:val="left" w:pos="-720"/>
        <w:tab w:val="left" w:pos="0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88264B"/>
    <w:pPr>
      <w:keepNext/>
      <w:tabs>
        <w:tab w:val="num" w:pos="720"/>
        <w:tab w:val="right" w:pos="9360"/>
      </w:tabs>
      <w:ind w:left="720"/>
      <w:jc w:val="right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qFormat/>
    <w:rsid w:val="0088264B"/>
    <w:pPr>
      <w:keepNext/>
      <w:ind w:left="1440"/>
      <w:jc w:val="both"/>
      <w:outlineLvl w:val="6"/>
    </w:pPr>
    <w:rPr>
      <w:rFonts w:ascii="Times New Roman" w:hAnsi="Times New Roman"/>
      <w:b/>
      <w:bCs/>
    </w:rPr>
  </w:style>
  <w:style w:type="paragraph" w:styleId="Heading8">
    <w:name w:val="heading 8"/>
    <w:basedOn w:val="Normal"/>
    <w:next w:val="Normal"/>
    <w:qFormat/>
    <w:rsid w:val="0088264B"/>
    <w:pPr>
      <w:keepNext/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napToGrid w:val="0"/>
      <w:ind w:firstLine="720"/>
      <w:outlineLvl w:val="7"/>
    </w:pPr>
    <w:rPr>
      <w:rFonts w:ascii="Times New Roman" w:hAnsi="Times New Roman"/>
      <w:b/>
    </w:rPr>
  </w:style>
  <w:style w:type="paragraph" w:styleId="Heading9">
    <w:name w:val="heading 9"/>
    <w:basedOn w:val="Normal"/>
    <w:next w:val="Normal"/>
    <w:qFormat/>
    <w:rsid w:val="0088264B"/>
    <w:pPr>
      <w:keepNext/>
      <w:ind w:left="2160"/>
      <w:outlineLvl w:val="8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88264B"/>
    <w:pPr>
      <w:ind w:left="720"/>
    </w:pPr>
  </w:style>
  <w:style w:type="paragraph" w:styleId="BlockText">
    <w:name w:val="Block Text"/>
    <w:basedOn w:val="Normal"/>
    <w:rsid w:val="0088264B"/>
    <w:pPr>
      <w:tabs>
        <w:tab w:val="left" w:pos="-1166"/>
        <w:tab w:val="left" w:pos="-446"/>
        <w:tab w:val="left" w:pos="434"/>
        <w:tab w:val="left" w:pos="810"/>
        <w:tab w:val="left" w:pos="1414"/>
        <w:tab w:val="left" w:pos="2434"/>
        <w:tab w:val="left" w:pos="3154"/>
        <w:tab w:val="left" w:pos="3874"/>
        <w:tab w:val="left" w:pos="4594"/>
        <w:tab w:val="left" w:pos="5314"/>
        <w:tab w:val="left" w:pos="6034"/>
        <w:tab w:val="left" w:pos="6754"/>
        <w:tab w:val="left" w:pos="7474"/>
        <w:tab w:val="left" w:pos="8194"/>
        <w:tab w:val="left" w:pos="8914"/>
        <w:tab w:val="left" w:pos="9634"/>
        <w:tab w:val="left" w:pos="10354"/>
        <w:tab w:val="left" w:pos="11074"/>
        <w:tab w:val="left" w:pos="11794"/>
      </w:tabs>
      <w:ind w:left="810" w:right="1170"/>
    </w:pPr>
  </w:style>
  <w:style w:type="paragraph" w:styleId="BodyTextIndent">
    <w:name w:val="Body Text Indent"/>
    <w:basedOn w:val="Normal"/>
    <w:rsid w:val="0088264B"/>
    <w:pPr>
      <w:tabs>
        <w:tab w:val="left" w:pos="1080"/>
        <w:tab w:val="right" w:pos="9360"/>
      </w:tabs>
      <w:ind w:left="1710" w:hanging="270"/>
      <w:outlineLvl w:val="0"/>
    </w:pPr>
  </w:style>
  <w:style w:type="paragraph" w:styleId="Header">
    <w:name w:val="header"/>
    <w:basedOn w:val="Normal"/>
    <w:rsid w:val="0088264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8264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8264B"/>
  </w:style>
  <w:style w:type="paragraph" w:styleId="BodyText">
    <w:name w:val="Body Text"/>
    <w:basedOn w:val="Normal"/>
    <w:rsid w:val="0088264B"/>
    <w:pPr>
      <w:jc w:val="both"/>
      <w:outlineLvl w:val="0"/>
    </w:pPr>
    <w:rPr>
      <w:rFonts w:ascii="Times New Roman" w:hAnsi="Times New Roman"/>
    </w:rPr>
  </w:style>
  <w:style w:type="paragraph" w:styleId="BodyTextIndent3">
    <w:name w:val="Body Text Indent 3"/>
    <w:basedOn w:val="Normal"/>
    <w:rsid w:val="0088264B"/>
    <w:pPr>
      <w:ind w:left="720"/>
      <w:jc w:val="both"/>
    </w:pPr>
    <w:rPr>
      <w:rFonts w:ascii="Times New Roman" w:hAnsi="Times New Roman"/>
    </w:rPr>
  </w:style>
  <w:style w:type="paragraph" w:styleId="BodyText2">
    <w:name w:val="Body Text 2"/>
    <w:basedOn w:val="Normal"/>
    <w:rsid w:val="0088264B"/>
    <w:rPr>
      <w:rFonts w:ascii="Book Antiqua" w:hAnsi="Book Antiqua"/>
    </w:rPr>
  </w:style>
  <w:style w:type="character" w:customStyle="1" w:styleId="EmailStyle241">
    <w:name w:val="EmailStyle241"/>
    <w:basedOn w:val="DefaultParagraphFont"/>
    <w:rsid w:val="0088264B"/>
    <w:rPr>
      <w:rFonts w:ascii="Garamond" w:hAnsi="Garamond" w:cs="Arial"/>
      <w:color w:val="000000"/>
      <w:sz w:val="24"/>
    </w:rPr>
  </w:style>
  <w:style w:type="character" w:customStyle="1" w:styleId="EmailStyle251">
    <w:name w:val="EmailStyle251"/>
    <w:basedOn w:val="DefaultParagraphFont"/>
    <w:semiHidden/>
    <w:rsid w:val="0088264B"/>
    <w:rPr>
      <w:rFonts w:ascii="Arial" w:hAnsi="Arial" w:cs="Arial"/>
      <w:color w:val="000000"/>
      <w:sz w:val="20"/>
    </w:rPr>
  </w:style>
  <w:style w:type="paragraph" w:styleId="BalloonText">
    <w:name w:val="Balloon Text"/>
    <w:basedOn w:val="Normal"/>
    <w:semiHidden/>
    <w:rsid w:val="00EC61E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D80404"/>
    <w:pPr>
      <w:shd w:val="clear" w:color="auto" w:fill="000080"/>
    </w:pPr>
    <w:rPr>
      <w:rFonts w:ascii="Tahoma" w:hAnsi="Tahoma"/>
      <w:sz w:val="20"/>
    </w:rPr>
  </w:style>
  <w:style w:type="paragraph" w:styleId="ListParagraph">
    <w:name w:val="List Paragraph"/>
    <w:basedOn w:val="Normal"/>
    <w:uiPriority w:val="34"/>
    <w:qFormat/>
    <w:rsid w:val="00176A1A"/>
    <w:pPr>
      <w:ind w:left="720"/>
    </w:pPr>
    <w:rPr>
      <w:rFonts w:ascii="Calibri" w:eastAsiaTheme="minorHAnsi" w:hAnsi="Calibri" w:cs="Calibri"/>
      <w:sz w:val="22"/>
      <w:szCs w:val="22"/>
    </w:rPr>
  </w:style>
  <w:style w:type="table" w:styleId="TableGrid">
    <w:name w:val="Table Grid"/>
    <w:basedOn w:val="TableNormal"/>
    <w:uiPriority w:val="59"/>
    <w:rsid w:val="00176A1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0135B5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135B5"/>
    <w:rPr>
      <w:rFonts w:ascii="Consolas" w:eastAsiaTheme="minorHAnsi" w:hAnsi="Consolas" w:cstheme="minorBidi"/>
      <w:sz w:val="21"/>
      <w:szCs w:val="21"/>
    </w:rPr>
  </w:style>
  <w:style w:type="paragraph" w:styleId="NoSpacing">
    <w:name w:val="No Spacing"/>
    <w:uiPriority w:val="1"/>
    <w:qFormat/>
    <w:rsid w:val="00413750"/>
    <w:rPr>
      <w:rFonts w:asciiTheme="minorHAnsi" w:eastAsiaTheme="minorHAnsi" w:hAnsiTheme="minorHAnsi" w:cstheme="minorBidi"/>
      <w:sz w:val="22"/>
      <w:szCs w:val="22"/>
    </w:rPr>
  </w:style>
  <w:style w:type="character" w:customStyle="1" w:styleId="apple-style-span">
    <w:name w:val="apple-style-span"/>
    <w:basedOn w:val="DefaultParagraphFont"/>
    <w:rsid w:val="00413750"/>
  </w:style>
  <w:style w:type="character" w:styleId="CommentReference">
    <w:name w:val="annotation reference"/>
    <w:basedOn w:val="DefaultParagraphFont"/>
    <w:rsid w:val="004C5B26"/>
    <w:rPr>
      <w:sz w:val="16"/>
      <w:szCs w:val="16"/>
    </w:rPr>
  </w:style>
  <w:style w:type="paragraph" w:styleId="CommentText">
    <w:name w:val="annotation text"/>
    <w:basedOn w:val="Normal"/>
    <w:link w:val="CommentTextChar"/>
    <w:rsid w:val="004C5B2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C5B26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rsid w:val="004C5B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C5B26"/>
    <w:rPr>
      <w:rFonts w:ascii="CG Times" w:hAnsi="CG Times"/>
      <w:b/>
      <w:bCs/>
    </w:rPr>
  </w:style>
  <w:style w:type="paragraph" w:customStyle="1" w:styleId="Default">
    <w:name w:val="Default"/>
    <w:rsid w:val="00926FD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71608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Hyperlink">
    <w:name w:val="Hyperlink"/>
    <w:basedOn w:val="DefaultParagraphFont"/>
    <w:unhideWhenUsed/>
    <w:rsid w:val="00B15AD2"/>
    <w:rPr>
      <w:color w:val="0000FF"/>
      <w:u w:val="single"/>
    </w:rPr>
  </w:style>
  <w:style w:type="character" w:styleId="FootnoteReference">
    <w:name w:val="footnote reference"/>
    <w:rsid w:val="00E50611"/>
  </w:style>
  <w:style w:type="paragraph" w:styleId="Title">
    <w:name w:val="Title"/>
    <w:basedOn w:val="Normal"/>
    <w:link w:val="TitleChar"/>
    <w:qFormat/>
    <w:rsid w:val="00012EC4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012EC4"/>
    <w:rPr>
      <w:rFonts w:ascii="CG Times" w:hAnsi="CG Times"/>
      <w:b/>
      <w:sz w:val="28"/>
    </w:rPr>
  </w:style>
  <w:style w:type="character" w:styleId="Strong">
    <w:name w:val="Strong"/>
    <w:basedOn w:val="DefaultParagraphFont"/>
    <w:qFormat/>
    <w:rsid w:val="00012EC4"/>
    <w:rPr>
      <w:b/>
      <w:bCs/>
    </w:rPr>
  </w:style>
  <w:style w:type="character" w:styleId="FollowedHyperlink">
    <w:name w:val="FollowedHyperlink"/>
    <w:basedOn w:val="DefaultParagraphFont"/>
    <w:rsid w:val="00012EC4"/>
    <w:rPr>
      <w:color w:val="800080"/>
      <w:u w:val="single"/>
    </w:rPr>
  </w:style>
  <w:style w:type="paragraph" w:styleId="FootnoteText">
    <w:name w:val="footnote text"/>
    <w:basedOn w:val="Normal"/>
    <w:link w:val="FootnoteTextChar"/>
    <w:rsid w:val="00012EC4"/>
    <w:pPr>
      <w:widowControl w:val="0"/>
      <w:autoSpaceDE w:val="0"/>
      <w:autoSpaceDN w:val="0"/>
      <w:adjustRightInd w:val="0"/>
    </w:pPr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rsid w:val="00012EC4"/>
  </w:style>
  <w:style w:type="paragraph" w:styleId="EndnoteText">
    <w:name w:val="endnote text"/>
    <w:basedOn w:val="Normal"/>
    <w:link w:val="EndnoteTextChar"/>
    <w:rsid w:val="00012EC4"/>
    <w:pPr>
      <w:widowControl w:val="0"/>
      <w:autoSpaceDE w:val="0"/>
      <w:autoSpaceDN w:val="0"/>
      <w:adjustRightInd w:val="0"/>
    </w:pPr>
    <w:rPr>
      <w:rFonts w:ascii="Times New Roman" w:hAnsi="Times New Roman"/>
      <w:sz w:val="20"/>
    </w:rPr>
  </w:style>
  <w:style w:type="character" w:customStyle="1" w:styleId="EndnoteTextChar">
    <w:name w:val="Endnote Text Char"/>
    <w:basedOn w:val="DefaultParagraphFont"/>
    <w:link w:val="EndnoteText"/>
    <w:rsid w:val="00012EC4"/>
  </w:style>
  <w:style w:type="character" w:styleId="EndnoteReference">
    <w:name w:val="endnote reference"/>
    <w:basedOn w:val="DefaultParagraphFont"/>
    <w:rsid w:val="00012EC4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B21C0B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574F95"/>
  </w:style>
  <w:style w:type="paragraph" w:customStyle="1" w:styleId="paragraph">
    <w:name w:val="paragraph"/>
    <w:basedOn w:val="Normal"/>
    <w:rsid w:val="00574F95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eop">
    <w:name w:val="eop"/>
    <w:basedOn w:val="DefaultParagraphFont"/>
    <w:rsid w:val="00B63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6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CC4AD-9CF1-4D68-8F19-F349420AE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446</Words>
  <Characters>2545</Characters>
  <Application>Microsoft Office Word</Application>
  <DocSecurity>0</DocSecurity>
  <Lines>21</Lines>
  <Paragraphs>5</Paragraphs>
  <ScaleCrop>false</ScaleCrop>
  <Company>CCHE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TOPIC:</dc:title>
  <dc:subject/>
  <dc:creator>abreckel</dc:creator>
  <cp:keywords/>
  <cp:lastModifiedBy>Chris Rasmussen</cp:lastModifiedBy>
  <cp:revision>25</cp:revision>
  <cp:lastPrinted>2008-08-25T22:35:00Z</cp:lastPrinted>
  <dcterms:created xsi:type="dcterms:W3CDTF">2024-05-28T13:19:00Z</dcterms:created>
  <dcterms:modified xsi:type="dcterms:W3CDTF">2024-05-28T14:58:00Z</dcterms:modified>
</cp:coreProperties>
</file>