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20292" w14:textId="5DA95015" w:rsidR="00574F95" w:rsidRPr="00574F95" w:rsidRDefault="00717611" w:rsidP="03331761">
      <w:pPr>
        <w:tabs>
          <w:tab w:val="left" w:pos="2160"/>
        </w:tabs>
        <w:ind w:left="2160" w:hanging="2160"/>
        <w:outlineLvl w:val="0"/>
        <w:rPr>
          <w:rFonts w:ascii="Times New Roman" w:hAnsi="Times New Roman"/>
          <w:b/>
          <w:bCs/>
          <w:caps/>
        </w:rPr>
      </w:pPr>
      <w:r w:rsidRPr="03331761">
        <w:rPr>
          <w:rFonts w:ascii="Times New Roman" w:hAnsi="Times New Roman"/>
          <w:b/>
          <w:bCs/>
        </w:rPr>
        <w:t>TOPIC:</w:t>
      </w:r>
      <w:r>
        <w:tab/>
      </w:r>
      <w:r w:rsidR="7D271F2C" w:rsidRPr="03331761">
        <w:rPr>
          <w:rFonts w:ascii="Times New Roman" w:hAnsi="Times New Roman"/>
          <w:b/>
          <w:bCs/>
          <w:caps/>
        </w:rPr>
        <w:t>R</w:t>
      </w:r>
      <w:r w:rsidR="00945DDC" w:rsidRPr="03331761">
        <w:rPr>
          <w:rFonts w:ascii="Times New Roman" w:hAnsi="Times New Roman"/>
          <w:b/>
          <w:bCs/>
          <w:caps/>
        </w:rPr>
        <w:t>ESOLUTION TO</w:t>
      </w:r>
      <w:bookmarkStart w:id="0" w:name="_Hlk56618007"/>
      <w:r w:rsidR="154629CD" w:rsidRPr="03331761">
        <w:rPr>
          <w:rFonts w:ascii="Times New Roman" w:hAnsi="Times New Roman"/>
          <w:b/>
          <w:bCs/>
          <w:caps/>
        </w:rPr>
        <w:t xml:space="preserve"> ENDORSE THE COLORADO</w:t>
      </w:r>
      <w:r w:rsidR="00574F95" w:rsidRPr="03331761">
        <w:rPr>
          <w:rFonts w:ascii="Times New Roman" w:hAnsi="Times New Roman"/>
          <w:b/>
          <w:bCs/>
          <w:caps/>
        </w:rPr>
        <w:t xml:space="preserve"> GenEd Foundational Skills Credential</w:t>
      </w:r>
    </w:p>
    <w:p w14:paraId="1F1D5A13" w14:textId="5A595BDA" w:rsidR="002F4A99" w:rsidRPr="00574F95" w:rsidRDefault="002F4A99" w:rsidP="00574F95">
      <w:pPr>
        <w:tabs>
          <w:tab w:val="left" w:pos="2160"/>
        </w:tabs>
        <w:ind w:left="2160" w:hanging="2160"/>
        <w:jc w:val="both"/>
        <w:outlineLvl w:val="0"/>
        <w:rPr>
          <w:rFonts w:ascii="Times New Roman" w:hAnsi="Times New Roman"/>
          <w:b/>
          <w:bCs/>
          <w:caps/>
          <w:szCs w:val="24"/>
        </w:rPr>
      </w:pPr>
    </w:p>
    <w:bookmarkEnd w:id="0"/>
    <w:p w14:paraId="4415511C" w14:textId="172CFEC4" w:rsidR="00717611" w:rsidRPr="00BC7514" w:rsidRDefault="00717611" w:rsidP="03331761">
      <w:pPr>
        <w:tabs>
          <w:tab w:val="left" w:pos="2160"/>
        </w:tabs>
        <w:ind w:left="2160" w:hanging="2160"/>
        <w:outlineLvl w:val="0"/>
        <w:rPr>
          <w:rFonts w:ascii="Times New Roman" w:hAnsi="Times New Roman"/>
          <w:b/>
          <w:bCs/>
          <w:i/>
          <w:iCs/>
        </w:rPr>
      </w:pPr>
      <w:r w:rsidRPr="03331761">
        <w:rPr>
          <w:rFonts w:ascii="Times New Roman" w:hAnsi="Times New Roman"/>
          <w:b/>
          <w:bCs/>
        </w:rPr>
        <w:t>PREPARED BY:</w:t>
      </w:r>
      <w:r>
        <w:tab/>
      </w:r>
      <w:r w:rsidR="73DDC7EE" w:rsidRPr="03331761">
        <w:rPr>
          <w:rFonts w:ascii="Times New Roman" w:hAnsi="Times New Roman"/>
          <w:b/>
          <w:bCs/>
        </w:rPr>
        <w:t>ALLANA FARLEY, CREDENTIAL PATHWAYS COORDINATOR</w:t>
      </w:r>
    </w:p>
    <w:p w14:paraId="00D58095" w14:textId="77777777" w:rsidR="00717611" w:rsidRPr="00012EC4" w:rsidRDefault="00717611" w:rsidP="00381069">
      <w:pPr>
        <w:tabs>
          <w:tab w:val="right" w:pos="9360"/>
        </w:tabs>
        <w:jc w:val="both"/>
        <w:rPr>
          <w:rFonts w:ascii="Times New Roman" w:hAnsi="Times New Roman"/>
          <w:b/>
          <w:szCs w:val="24"/>
        </w:rPr>
      </w:pPr>
    </w:p>
    <w:p w14:paraId="19B28CB4" w14:textId="77777777" w:rsidR="00717611" w:rsidRPr="00012EC4" w:rsidRDefault="00717611" w:rsidP="00381069">
      <w:pPr>
        <w:tabs>
          <w:tab w:val="right" w:pos="9360"/>
        </w:tabs>
        <w:jc w:val="both"/>
        <w:rPr>
          <w:rFonts w:ascii="Times New Roman" w:hAnsi="Times New Roman"/>
          <w:b/>
          <w:szCs w:val="24"/>
        </w:rPr>
      </w:pPr>
    </w:p>
    <w:p w14:paraId="71CC8E2F" w14:textId="77777777" w:rsidR="00717611" w:rsidRPr="00012EC4" w:rsidRDefault="00F74144" w:rsidP="00381069">
      <w:pPr>
        <w:jc w:val="both"/>
        <w:outlineLvl w:val="0"/>
        <w:rPr>
          <w:rFonts w:ascii="Times New Roman" w:hAnsi="Times New Roman"/>
          <w:i/>
          <w:szCs w:val="24"/>
        </w:rPr>
      </w:pPr>
      <w:r w:rsidRPr="00012EC4">
        <w:rPr>
          <w:rFonts w:ascii="Times New Roman" w:hAnsi="Times New Roman"/>
          <w:b/>
          <w:szCs w:val="24"/>
        </w:rPr>
        <w:t>I.</w:t>
      </w:r>
      <w:r w:rsidRPr="00012EC4">
        <w:rPr>
          <w:rFonts w:ascii="Times New Roman" w:hAnsi="Times New Roman"/>
          <w:b/>
          <w:szCs w:val="24"/>
        </w:rPr>
        <w:tab/>
      </w:r>
      <w:r w:rsidR="006972D4" w:rsidRPr="00012EC4">
        <w:rPr>
          <w:rFonts w:ascii="Times New Roman" w:hAnsi="Times New Roman"/>
          <w:b/>
          <w:szCs w:val="24"/>
          <w:u w:val="single"/>
        </w:rPr>
        <w:t>SUMMARY</w:t>
      </w:r>
      <w:r w:rsidR="00D470EA" w:rsidRPr="00012EC4">
        <w:rPr>
          <w:rFonts w:ascii="Times New Roman" w:hAnsi="Times New Roman"/>
          <w:b/>
          <w:szCs w:val="24"/>
        </w:rPr>
        <w:t xml:space="preserve"> </w:t>
      </w:r>
      <w:r w:rsidR="003A30F7" w:rsidRPr="00012EC4">
        <w:rPr>
          <w:rFonts w:ascii="Times New Roman" w:hAnsi="Times New Roman"/>
          <w:b/>
          <w:szCs w:val="24"/>
        </w:rPr>
        <w:t xml:space="preserve"> </w:t>
      </w:r>
      <w:r w:rsidR="002F4A99" w:rsidRPr="00012EC4">
        <w:rPr>
          <w:rFonts w:ascii="Times New Roman" w:hAnsi="Times New Roman"/>
          <w:b/>
          <w:szCs w:val="24"/>
        </w:rPr>
        <w:t xml:space="preserve"> </w:t>
      </w:r>
    </w:p>
    <w:p w14:paraId="4F77A0A4" w14:textId="77777777" w:rsidR="00430E10" w:rsidRPr="00012EC4" w:rsidRDefault="00430E10" w:rsidP="00381069">
      <w:pPr>
        <w:jc w:val="both"/>
        <w:outlineLvl w:val="0"/>
        <w:rPr>
          <w:rFonts w:ascii="Times New Roman" w:hAnsi="Times New Roman"/>
          <w:b/>
          <w:szCs w:val="24"/>
          <w:u w:val="single"/>
        </w:rPr>
      </w:pPr>
    </w:p>
    <w:p w14:paraId="6ABFBF1F" w14:textId="710662F3" w:rsidR="00574F95" w:rsidRPr="001A1453" w:rsidRDefault="00BC7514" w:rsidP="252144A3">
      <w:pPr>
        <w:pStyle w:val="Default"/>
        <w:rPr>
          <w:rStyle w:val="normaltextrun"/>
        </w:rPr>
      </w:pPr>
      <w:r w:rsidRPr="00BC7514">
        <w:t xml:space="preserve">This item presents for </w:t>
      </w:r>
      <w:r w:rsidR="00945DDC">
        <w:t xml:space="preserve">discussion and potential action a </w:t>
      </w:r>
      <w:r w:rsidR="7219D3C7">
        <w:t>Co</w:t>
      </w:r>
      <w:r w:rsidR="00945DDC">
        <w:t xml:space="preserve">mmission resolution </w:t>
      </w:r>
      <w:r w:rsidR="009739EC">
        <w:t xml:space="preserve">to </w:t>
      </w:r>
      <w:r w:rsidR="35782A32">
        <w:t>e</w:t>
      </w:r>
      <w:r w:rsidR="00574F95">
        <w:rPr>
          <w:rStyle w:val="normaltextrun"/>
          <w:shd w:val="clear" w:color="auto" w:fill="FFFFFF"/>
        </w:rPr>
        <w:t>ndorse</w:t>
      </w:r>
      <w:r w:rsidR="75EA30FD">
        <w:rPr>
          <w:rStyle w:val="normaltextrun"/>
          <w:shd w:val="clear" w:color="auto" w:fill="FFFFFF"/>
        </w:rPr>
        <w:t xml:space="preserve"> and encourage adoption of</w:t>
      </w:r>
      <w:r w:rsidR="00574F95">
        <w:rPr>
          <w:rStyle w:val="normaltextrun"/>
          <w:shd w:val="clear" w:color="auto" w:fill="FFFFFF"/>
        </w:rPr>
        <w:t xml:space="preserve"> the </w:t>
      </w:r>
      <w:r w:rsidR="00574F95" w:rsidRPr="686D8BFB">
        <w:rPr>
          <w:rStyle w:val="normaltextrun"/>
          <w:i/>
          <w:iCs/>
          <w:shd w:val="clear" w:color="auto" w:fill="FFFFFF"/>
        </w:rPr>
        <w:t xml:space="preserve">Colorado </w:t>
      </w:r>
      <w:proofErr w:type="spellStart"/>
      <w:r w:rsidR="00574F95" w:rsidRPr="686D8BFB">
        <w:rPr>
          <w:rStyle w:val="normaltextrun"/>
          <w:i/>
          <w:iCs/>
          <w:shd w:val="clear" w:color="auto" w:fill="FFFFFF"/>
        </w:rPr>
        <w:t>GenEd</w:t>
      </w:r>
      <w:proofErr w:type="spellEnd"/>
      <w:r w:rsidR="00574F95" w:rsidRPr="686D8BFB">
        <w:rPr>
          <w:rStyle w:val="normaltextrun"/>
          <w:i/>
          <w:iCs/>
          <w:shd w:val="clear" w:color="auto" w:fill="FFFFFF"/>
        </w:rPr>
        <w:t xml:space="preserve"> Foundational Skills Credential</w:t>
      </w:r>
      <w:r w:rsidR="004E4E2E">
        <w:rPr>
          <w:rStyle w:val="normaltextrun"/>
          <w:shd w:val="clear" w:color="auto" w:fill="FFFFFF"/>
        </w:rPr>
        <w:t>.</w:t>
      </w:r>
    </w:p>
    <w:p w14:paraId="1A7A645C" w14:textId="591402EB" w:rsidR="00430E10" w:rsidRPr="00012EC4" w:rsidRDefault="00430E10" w:rsidP="00381069">
      <w:pPr>
        <w:jc w:val="both"/>
        <w:outlineLvl w:val="0"/>
        <w:rPr>
          <w:rFonts w:ascii="Times New Roman" w:hAnsi="Times New Roman"/>
          <w:szCs w:val="24"/>
        </w:rPr>
      </w:pPr>
    </w:p>
    <w:p w14:paraId="6468CF19" w14:textId="77777777" w:rsidR="00C82523" w:rsidRPr="00012EC4" w:rsidRDefault="00C82523" w:rsidP="00381069">
      <w:pPr>
        <w:jc w:val="both"/>
        <w:outlineLvl w:val="0"/>
        <w:rPr>
          <w:rFonts w:ascii="Times New Roman" w:hAnsi="Times New Roman"/>
          <w:b/>
          <w:szCs w:val="24"/>
          <w:u w:val="single"/>
        </w:rPr>
      </w:pPr>
      <w:r w:rsidRPr="00012EC4">
        <w:rPr>
          <w:rFonts w:ascii="Times New Roman" w:hAnsi="Times New Roman"/>
          <w:b/>
          <w:szCs w:val="24"/>
        </w:rPr>
        <w:t>II.</w:t>
      </w:r>
      <w:r w:rsidRPr="00012EC4">
        <w:rPr>
          <w:rFonts w:ascii="Times New Roman" w:hAnsi="Times New Roman"/>
          <w:b/>
          <w:szCs w:val="24"/>
        </w:rPr>
        <w:tab/>
      </w:r>
      <w:r w:rsidRPr="00012EC4">
        <w:rPr>
          <w:rFonts w:ascii="Times New Roman" w:hAnsi="Times New Roman"/>
          <w:b/>
          <w:szCs w:val="24"/>
          <w:u w:val="single"/>
        </w:rPr>
        <w:t>BACKGROUND</w:t>
      </w:r>
    </w:p>
    <w:p w14:paraId="23DDDC55" w14:textId="77777777" w:rsidR="00C82523" w:rsidRPr="00012EC4" w:rsidRDefault="00C82523" w:rsidP="00381069">
      <w:pPr>
        <w:jc w:val="both"/>
        <w:outlineLvl w:val="0"/>
        <w:rPr>
          <w:rFonts w:ascii="Times New Roman" w:hAnsi="Times New Roman"/>
          <w:b/>
          <w:szCs w:val="24"/>
          <w:u w:val="single"/>
        </w:rPr>
      </w:pPr>
    </w:p>
    <w:p w14:paraId="09F7AEB7" w14:textId="68CD18CA" w:rsidR="46F3EB53" w:rsidRDefault="46F3EB53" w:rsidP="686D8BFB">
      <w:pPr>
        <w:pStyle w:val="paragraph"/>
        <w:shd w:val="clear" w:color="auto" w:fill="FFFFFF" w:themeFill="background1"/>
        <w:spacing w:before="0" w:beforeAutospacing="0" w:after="0" w:afterAutospacing="0"/>
        <w:rPr>
          <w:color w:val="000000" w:themeColor="text1"/>
          <w:lang w:val="en"/>
        </w:rPr>
      </w:pPr>
      <w:r w:rsidRPr="686D8BFB">
        <w:rPr>
          <w:color w:val="000000" w:themeColor="text1"/>
        </w:rPr>
        <w:t>The</w:t>
      </w:r>
      <w:r w:rsidRPr="686D8BFB">
        <w:rPr>
          <w:i/>
          <w:iCs/>
          <w:color w:val="000000" w:themeColor="text1"/>
        </w:rPr>
        <w:t xml:space="preserve"> Colorado </w:t>
      </w:r>
      <w:proofErr w:type="spellStart"/>
      <w:r w:rsidRPr="686D8BFB">
        <w:rPr>
          <w:i/>
          <w:iCs/>
          <w:color w:val="000000" w:themeColor="text1"/>
        </w:rPr>
        <w:t>GenEd</w:t>
      </w:r>
      <w:proofErr w:type="spellEnd"/>
      <w:r w:rsidRPr="686D8BFB">
        <w:rPr>
          <w:i/>
          <w:iCs/>
          <w:color w:val="000000" w:themeColor="text1"/>
        </w:rPr>
        <w:t xml:space="preserve"> Foundational Skills Credential </w:t>
      </w:r>
      <w:r w:rsidRPr="686D8BFB">
        <w:rPr>
          <w:color w:val="000000" w:themeColor="text1"/>
        </w:rPr>
        <w:t>is a formal recognition of a</w:t>
      </w:r>
      <w:r w:rsidR="71EF778F" w:rsidRPr="686D8BFB">
        <w:rPr>
          <w:color w:val="000000" w:themeColor="text1"/>
        </w:rPr>
        <w:t xml:space="preserve">n undergraduate </w:t>
      </w:r>
      <w:r w:rsidRPr="686D8BFB">
        <w:rPr>
          <w:color w:val="000000" w:themeColor="text1"/>
        </w:rPr>
        <w:t>student’s completion of all GT Pathways requirements</w:t>
      </w:r>
      <w:r w:rsidR="0429E362" w:rsidRPr="686D8BFB">
        <w:rPr>
          <w:color w:val="000000" w:themeColor="text1"/>
        </w:rPr>
        <w:t xml:space="preserve"> at a Colorado public college or university.</w:t>
      </w:r>
      <w:r w:rsidR="00574F95" w:rsidRPr="686D8BFB">
        <w:rPr>
          <w:color w:val="000000" w:themeColor="text1"/>
          <w:lang w:val="en"/>
        </w:rPr>
        <w:t xml:space="preserve"> </w:t>
      </w:r>
      <w:r w:rsidR="00574F95">
        <w:t xml:space="preserve">GT </w:t>
      </w:r>
      <w:r w:rsidR="00574F95" w:rsidRPr="686D8BFB">
        <w:rPr>
          <w:color w:val="000000" w:themeColor="text1"/>
        </w:rPr>
        <w:t>Pathways</w:t>
      </w:r>
      <w:r w:rsidR="66154593" w:rsidRPr="686D8BFB">
        <w:rPr>
          <w:color w:val="000000" w:themeColor="text1"/>
        </w:rPr>
        <w:t>, or Guaranteed Transfer Pathways,</w:t>
      </w:r>
      <w:r w:rsidR="00574F95" w:rsidRPr="686D8BFB">
        <w:rPr>
          <w:color w:val="000000" w:themeColor="text1"/>
        </w:rPr>
        <w:t xml:space="preserve"> is a 31-credit general education core in 6 different content areas that builds student competencies in civic engagement, creative thinking, critical thinking, diversity and global learning, information literacy, inquiry and analysis, problem solving, quantitative literacy, and written communication.</w:t>
      </w:r>
      <w:r w:rsidR="008877C4" w:rsidRPr="686D8BFB">
        <w:rPr>
          <w:color w:val="000000" w:themeColor="text1"/>
        </w:rPr>
        <w:t xml:space="preserve"> </w:t>
      </w:r>
      <w:r w:rsidR="2C13029F" w:rsidRPr="686D8BFB">
        <w:rPr>
          <w:color w:val="000000" w:themeColor="text1"/>
        </w:rPr>
        <w:t xml:space="preserve">The GT Pathways program was launched in 2002 in response to 2001 legislation directing the Commission to address challenges in student transfer by adopting a </w:t>
      </w:r>
      <w:r w:rsidR="21DF7EC6" w:rsidRPr="686D8BFB">
        <w:rPr>
          <w:color w:val="000000" w:themeColor="text1"/>
        </w:rPr>
        <w:t xml:space="preserve">statewide </w:t>
      </w:r>
      <w:r w:rsidR="2C13029F" w:rsidRPr="686D8BFB">
        <w:rPr>
          <w:color w:val="000000" w:themeColor="text1"/>
        </w:rPr>
        <w:t>common course numbering</w:t>
      </w:r>
      <w:r w:rsidR="369B3765" w:rsidRPr="686D8BFB">
        <w:rPr>
          <w:color w:val="000000" w:themeColor="text1"/>
        </w:rPr>
        <w:t xml:space="preserve"> matrix for general education. </w:t>
      </w:r>
    </w:p>
    <w:p w14:paraId="5F6D3DB9" w14:textId="518D914B" w:rsidR="46F3EB53" w:rsidRDefault="46F3EB53" w:rsidP="326B6328">
      <w:pPr>
        <w:pStyle w:val="paragraph"/>
        <w:shd w:val="clear" w:color="auto" w:fill="FFFFFF" w:themeFill="background1"/>
        <w:spacing w:before="0" w:beforeAutospacing="0" w:after="0" w:afterAutospacing="0"/>
        <w:rPr>
          <w:color w:val="000000" w:themeColor="text1"/>
        </w:rPr>
      </w:pPr>
    </w:p>
    <w:p w14:paraId="19BB702E" w14:textId="041FE93E" w:rsidR="46F3EB53" w:rsidRDefault="051EC8CB" w:rsidP="08B157A2">
      <w:pPr>
        <w:pStyle w:val="paragraph"/>
        <w:shd w:val="clear" w:color="auto" w:fill="FFFFFF" w:themeFill="background1"/>
        <w:spacing w:before="0" w:beforeAutospacing="0" w:after="0" w:afterAutospacing="0"/>
        <w:rPr>
          <w:color w:val="000000" w:themeColor="text1"/>
          <w:lang w:val="en"/>
        </w:rPr>
      </w:pPr>
      <w:r w:rsidRPr="326B6328">
        <w:rPr>
          <w:color w:val="000000" w:themeColor="text1"/>
        </w:rPr>
        <w:t xml:space="preserve">Public colleges and universities in Colorado align select lower-division courses with the content and competencies in GT Pathways to facilitate student transfer and degree completion, such that GT Pathways is part of the student experience across most associate of arts, associate of science, and bachelor’s degree programs. </w:t>
      </w:r>
      <w:r w:rsidR="369B3765" w:rsidRPr="326B6328">
        <w:rPr>
          <w:color w:val="000000" w:themeColor="text1"/>
        </w:rPr>
        <w:t xml:space="preserve">The same </w:t>
      </w:r>
      <w:r w:rsidR="726DFFA6" w:rsidRPr="326B6328">
        <w:rPr>
          <w:color w:val="000000" w:themeColor="text1"/>
        </w:rPr>
        <w:t xml:space="preserve">2001 </w:t>
      </w:r>
      <w:r w:rsidR="369B3765" w:rsidRPr="326B6328">
        <w:rPr>
          <w:color w:val="000000" w:themeColor="text1"/>
        </w:rPr>
        <w:t xml:space="preserve">legislation created a council of higher education representatives, known as the General Education Council (or GE Council), </w:t>
      </w:r>
      <w:r w:rsidR="369B3765" w:rsidRPr="326B6328">
        <w:rPr>
          <w:color w:val="000000" w:themeColor="text1"/>
          <w:lang w:val="en"/>
        </w:rPr>
        <w:t>to develop and oversee</w:t>
      </w:r>
      <w:r w:rsidR="565BEAF1" w:rsidRPr="326B6328">
        <w:rPr>
          <w:color w:val="000000" w:themeColor="text1"/>
          <w:lang w:val="en"/>
        </w:rPr>
        <w:t xml:space="preserve"> the initiative.</w:t>
      </w:r>
    </w:p>
    <w:p w14:paraId="0C02FC8B" w14:textId="78110DE9" w:rsidR="252144A3" w:rsidRDefault="252144A3" w:rsidP="252144A3">
      <w:pPr>
        <w:pStyle w:val="paragraph"/>
        <w:shd w:val="clear" w:color="auto" w:fill="FFFFFF" w:themeFill="background1"/>
        <w:spacing w:before="0" w:beforeAutospacing="0" w:after="0" w:afterAutospacing="0"/>
        <w:rPr>
          <w:color w:val="000000" w:themeColor="text1"/>
          <w:lang w:val="en"/>
        </w:rPr>
      </w:pPr>
    </w:p>
    <w:p w14:paraId="306D9E87" w14:textId="0A285AF1" w:rsidR="2159E720" w:rsidRDefault="2159E720" w:rsidP="686D8BFB">
      <w:pPr>
        <w:pStyle w:val="paragraph"/>
        <w:shd w:val="clear" w:color="auto" w:fill="FFFFFF" w:themeFill="background1"/>
        <w:spacing w:before="0" w:beforeAutospacing="0" w:after="0" w:afterAutospacing="0"/>
        <w:rPr>
          <w:color w:val="000000" w:themeColor="text1"/>
        </w:rPr>
      </w:pPr>
      <w:r w:rsidRPr="686D8BFB">
        <w:rPr>
          <w:color w:val="000000" w:themeColor="text1"/>
        </w:rPr>
        <w:t xml:space="preserve">The </w:t>
      </w:r>
      <w:r w:rsidRPr="686D8BFB">
        <w:rPr>
          <w:i/>
          <w:iCs/>
          <w:color w:val="000000" w:themeColor="text1"/>
        </w:rPr>
        <w:t xml:space="preserve">Colorado </w:t>
      </w:r>
      <w:proofErr w:type="spellStart"/>
      <w:r w:rsidRPr="686D8BFB">
        <w:rPr>
          <w:i/>
          <w:iCs/>
          <w:color w:val="000000" w:themeColor="text1"/>
        </w:rPr>
        <w:t>GenEd</w:t>
      </w:r>
      <w:proofErr w:type="spellEnd"/>
      <w:r w:rsidRPr="686D8BFB">
        <w:rPr>
          <w:i/>
          <w:iCs/>
          <w:color w:val="000000" w:themeColor="text1"/>
        </w:rPr>
        <w:t xml:space="preserve"> Foundational Skills Credential</w:t>
      </w:r>
      <w:r w:rsidRPr="686D8BFB">
        <w:rPr>
          <w:color w:val="000000" w:themeColor="text1"/>
        </w:rPr>
        <w:t xml:space="preserve"> is a mechanism to formally recognize students when they have fu</w:t>
      </w:r>
      <w:r w:rsidR="1FF5AEB9" w:rsidRPr="686D8BFB">
        <w:rPr>
          <w:color w:val="000000" w:themeColor="text1"/>
        </w:rPr>
        <w:t xml:space="preserve">lfilled </w:t>
      </w:r>
      <w:r w:rsidRPr="686D8BFB">
        <w:rPr>
          <w:color w:val="000000" w:themeColor="text1"/>
          <w:lang w:val="en"/>
        </w:rPr>
        <w:t xml:space="preserve">all GT Pathways requirements, which rewards </w:t>
      </w:r>
      <w:r w:rsidR="66AEA590" w:rsidRPr="686D8BFB">
        <w:rPr>
          <w:color w:val="000000" w:themeColor="text1"/>
          <w:lang w:val="en"/>
        </w:rPr>
        <w:t xml:space="preserve">them for </w:t>
      </w:r>
      <w:r w:rsidRPr="686D8BFB">
        <w:rPr>
          <w:color w:val="000000" w:themeColor="text1"/>
          <w:lang w:val="en"/>
        </w:rPr>
        <w:t>achieving a significant milestone</w:t>
      </w:r>
      <w:r w:rsidR="3C4BA581" w:rsidRPr="686D8BFB">
        <w:rPr>
          <w:color w:val="000000" w:themeColor="text1"/>
          <w:lang w:val="en"/>
        </w:rPr>
        <w:t xml:space="preserve"> in their degree pathways</w:t>
      </w:r>
      <w:r w:rsidRPr="686D8BFB">
        <w:rPr>
          <w:color w:val="000000" w:themeColor="text1"/>
          <w:lang w:val="en"/>
        </w:rPr>
        <w:t xml:space="preserve"> and </w:t>
      </w:r>
      <w:r w:rsidR="5CACC1C6" w:rsidRPr="686D8BFB">
        <w:rPr>
          <w:color w:val="000000" w:themeColor="text1"/>
          <w:lang w:val="en"/>
        </w:rPr>
        <w:t xml:space="preserve">highlights </w:t>
      </w:r>
      <w:r w:rsidRPr="686D8BFB">
        <w:rPr>
          <w:color w:val="000000" w:themeColor="text1"/>
          <w:lang w:val="en"/>
        </w:rPr>
        <w:t xml:space="preserve">the in-demand </w:t>
      </w:r>
      <w:r w:rsidRPr="686D8BFB">
        <w:rPr>
          <w:color w:val="000000" w:themeColor="text1"/>
        </w:rPr>
        <w:t xml:space="preserve">skills and competencies </w:t>
      </w:r>
      <w:r w:rsidR="2C53036A" w:rsidRPr="686D8BFB">
        <w:rPr>
          <w:color w:val="000000" w:themeColor="text1"/>
        </w:rPr>
        <w:t xml:space="preserve">that are </w:t>
      </w:r>
      <w:r w:rsidRPr="686D8BFB">
        <w:rPr>
          <w:color w:val="000000" w:themeColor="text1"/>
        </w:rPr>
        <w:t>developed through general education</w:t>
      </w:r>
      <w:r w:rsidR="6FAE2B8D" w:rsidRPr="686D8BFB">
        <w:rPr>
          <w:color w:val="000000" w:themeColor="text1"/>
        </w:rPr>
        <w:t>—competencies that employers indicate again and again are foundation for workplace success.</w:t>
      </w:r>
    </w:p>
    <w:p w14:paraId="53134D50" w14:textId="2689D419" w:rsidR="00945DDC" w:rsidRPr="00574F95" w:rsidRDefault="00945DDC" w:rsidP="00945DDC">
      <w:pPr>
        <w:autoSpaceDE w:val="0"/>
        <w:autoSpaceDN w:val="0"/>
        <w:adjustRightInd w:val="0"/>
        <w:jc w:val="both"/>
        <w:rPr>
          <w:rFonts w:ascii="Times New Roman" w:hAnsi="Times New Roman"/>
          <w:color w:val="000000"/>
          <w:szCs w:val="24"/>
        </w:rPr>
      </w:pPr>
    </w:p>
    <w:p w14:paraId="0B9340D1" w14:textId="77777777" w:rsidR="00A0165E" w:rsidRPr="00012EC4" w:rsidRDefault="00C82523" w:rsidP="00937F2C">
      <w:pPr>
        <w:jc w:val="both"/>
        <w:outlineLvl w:val="0"/>
        <w:rPr>
          <w:rFonts w:ascii="Times New Roman" w:hAnsi="Times New Roman"/>
          <w:szCs w:val="24"/>
        </w:rPr>
      </w:pPr>
      <w:r w:rsidRPr="00012EC4">
        <w:rPr>
          <w:rFonts w:ascii="Times New Roman" w:hAnsi="Times New Roman"/>
          <w:b/>
          <w:szCs w:val="24"/>
        </w:rPr>
        <w:t>I</w:t>
      </w:r>
      <w:r w:rsidR="00430E10" w:rsidRPr="00012EC4">
        <w:rPr>
          <w:rFonts w:ascii="Times New Roman" w:hAnsi="Times New Roman"/>
          <w:b/>
          <w:szCs w:val="24"/>
        </w:rPr>
        <w:t>II.</w:t>
      </w:r>
      <w:r w:rsidR="00430E10" w:rsidRPr="00012EC4">
        <w:rPr>
          <w:rFonts w:ascii="Times New Roman" w:hAnsi="Times New Roman"/>
          <w:b/>
          <w:szCs w:val="24"/>
        </w:rPr>
        <w:tab/>
      </w:r>
      <w:r w:rsidR="001519FE">
        <w:rPr>
          <w:rFonts w:ascii="Times New Roman" w:hAnsi="Times New Roman"/>
          <w:b/>
          <w:szCs w:val="24"/>
          <w:u w:val="single"/>
        </w:rPr>
        <w:t>STAFF</w:t>
      </w:r>
      <w:r w:rsidR="00A0165E" w:rsidRPr="00012EC4">
        <w:rPr>
          <w:rFonts w:ascii="Times New Roman" w:hAnsi="Times New Roman"/>
          <w:b/>
          <w:szCs w:val="24"/>
          <w:u w:val="single"/>
        </w:rPr>
        <w:t xml:space="preserve"> ANALYSIS</w:t>
      </w:r>
    </w:p>
    <w:p w14:paraId="2B2A4567" w14:textId="77777777" w:rsidR="0097461D" w:rsidRPr="00574F95" w:rsidRDefault="0097461D" w:rsidP="00381069">
      <w:pPr>
        <w:jc w:val="both"/>
        <w:rPr>
          <w:rFonts w:ascii="Times New Roman" w:hAnsi="Times New Roman"/>
          <w:szCs w:val="24"/>
          <w:lang w:val="en"/>
        </w:rPr>
      </w:pPr>
    </w:p>
    <w:p w14:paraId="6BD07B57" w14:textId="6C66C084" w:rsidR="00F77DD1" w:rsidRPr="00117B41" w:rsidRDefault="008877C4" w:rsidP="203AE8AA">
      <w:pPr>
        <w:pStyle w:val="paragraph"/>
        <w:shd w:val="clear" w:color="auto" w:fill="FFFFFF" w:themeFill="background1"/>
        <w:spacing w:before="0" w:beforeAutospacing="0" w:after="0" w:afterAutospacing="0"/>
        <w:textAlignment w:val="baseline"/>
        <w:rPr>
          <w:lang w:val="en"/>
        </w:rPr>
      </w:pPr>
      <w:r>
        <w:t xml:space="preserve">Discussion of the need to </w:t>
      </w:r>
      <w:r w:rsidR="42DD294F">
        <w:t xml:space="preserve">formally recognize the significance of completing all </w:t>
      </w:r>
      <w:r>
        <w:t>general education</w:t>
      </w:r>
      <w:r w:rsidR="3FE58D63">
        <w:t xml:space="preserve"> requirements</w:t>
      </w:r>
      <w:r>
        <w:t xml:space="preserve"> began in 201</w:t>
      </w:r>
      <w:r w:rsidR="716D8BE9">
        <w:t>9 but w</w:t>
      </w:r>
      <w:r w:rsidR="29F361F7">
        <w:t xml:space="preserve">as </w:t>
      </w:r>
      <w:r w:rsidR="716D8BE9">
        <w:t>postponed, like many initiatives in progress, due to the Covid</w:t>
      </w:r>
      <w:r w:rsidR="04E87317">
        <w:t>-19</w:t>
      </w:r>
      <w:r w:rsidR="716D8BE9">
        <w:t xml:space="preserve"> pandemic. </w:t>
      </w:r>
      <w:r w:rsidR="2490746A">
        <w:t xml:space="preserve">Ironically, </w:t>
      </w:r>
      <w:r w:rsidR="395B39F3">
        <w:t xml:space="preserve">Covid accelerated many </w:t>
      </w:r>
      <w:r w:rsidR="2BA46197">
        <w:t xml:space="preserve">existing </w:t>
      </w:r>
      <w:r w:rsidR="395B39F3">
        <w:t xml:space="preserve">trends in higher education, including a demand for shorter-term credentials to meet immediate job training needs, and growing doubts about the </w:t>
      </w:r>
      <w:r w:rsidR="18B751DB">
        <w:t xml:space="preserve">general value of higher education and the </w:t>
      </w:r>
      <w:r w:rsidR="395B39F3">
        <w:t>economic returns of a bachelor’s degree</w:t>
      </w:r>
      <w:r w:rsidR="2E12E17F">
        <w:t>, themes that were woven through the final report of the HB21-1330 taskforce.</w:t>
      </w:r>
      <w:r w:rsidR="1A54133D">
        <w:t xml:space="preserve"> </w:t>
      </w:r>
      <w:r w:rsidR="1A54133D" w:rsidRPr="326B6328">
        <w:rPr>
          <w:color w:val="000000" w:themeColor="text1"/>
        </w:rPr>
        <w:lastRenderedPageBreak/>
        <w:t>Additionally, a national movement has emerged to better recognize student achievement on the way to a degree, both to reward student progress and to validate their career-connected learning.</w:t>
      </w:r>
    </w:p>
    <w:p w14:paraId="61DA247C" w14:textId="49499D39" w:rsidR="00F77DD1" w:rsidRPr="00117B41" w:rsidRDefault="00F77DD1" w:rsidP="252144A3">
      <w:pPr>
        <w:pStyle w:val="paragraph"/>
        <w:shd w:val="clear" w:color="auto" w:fill="FFFFFF" w:themeFill="background1"/>
        <w:spacing w:before="0" w:beforeAutospacing="0" w:after="0" w:afterAutospacing="0"/>
        <w:textAlignment w:val="baseline"/>
      </w:pPr>
    </w:p>
    <w:p w14:paraId="15C5A0EC" w14:textId="693FCEA6" w:rsidR="00F77DD1" w:rsidRPr="00117B41" w:rsidRDefault="2E12E17F" w:rsidP="686D8BFB">
      <w:pPr>
        <w:pStyle w:val="paragraph"/>
        <w:shd w:val="clear" w:color="auto" w:fill="FFFFFF" w:themeFill="background1"/>
        <w:spacing w:before="0" w:beforeAutospacing="0" w:after="0" w:afterAutospacing="0" w:line="259" w:lineRule="auto"/>
        <w:rPr>
          <w:color w:val="000000" w:themeColor="text1"/>
          <w:lang w:val="en"/>
        </w:rPr>
      </w:pPr>
      <w:r>
        <w:t xml:space="preserve">In 2021 and 2022, the Department engaged in two initiatives to encourage institutions to develop shorter-term credentials on the way to a bachelor’s degree, or </w:t>
      </w:r>
      <w:r w:rsidR="2C05AA7D">
        <w:t xml:space="preserve">that could stack into a bachelor’s degree while </w:t>
      </w:r>
      <w:r w:rsidR="5156E98E">
        <w:t xml:space="preserve">functioning as standalone vehicles for workplace advancement. The first of these </w:t>
      </w:r>
      <w:r w:rsidR="2AF62303">
        <w:t>initiatives</w:t>
      </w:r>
      <w:r w:rsidR="5156E98E">
        <w:t xml:space="preserve"> is </w:t>
      </w:r>
      <w:r w:rsidR="5156E98E" w:rsidRPr="686D8BFB">
        <w:rPr>
          <w:i/>
          <w:iCs/>
        </w:rPr>
        <w:t xml:space="preserve">Credential </w:t>
      </w:r>
      <w:proofErr w:type="gramStart"/>
      <w:r w:rsidR="5156E98E" w:rsidRPr="686D8BFB">
        <w:rPr>
          <w:i/>
          <w:iCs/>
        </w:rPr>
        <w:t>As</w:t>
      </w:r>
      <w:proofErr w:type="gramEnd"/>
      <w:r w:rsidR="5156E98E" w:rsidRPr="686D8BFB">
        <w:rPr>
          <w:i/>
          <w:iCs/>
        </w:rPr>
        <w:t xml:space="preserve"> You Go</w:t>
      </w:r>
      <w:r w:rsidR="5156E98E">
        <w:t>, a multi-state demonstration proj</w:t>
      </w:r>
      <w:r w:rsidR="02F232B3">
        <w:t xml:space="preserve">ect funded by the U.S. Department of Education’s Institute of Education Sciences. The second </w:t>
      </w:r>
      <w:r w:rsidR="5809AFA7">
        <w:t xml:space="preserve">is </w:t>
      </w:r>
      <w:r w:rsidR="02F232B3">
        <w:t xml:space="preserve">SB22-192, </w:t>
      </w:r>
      <w:r w:rsidR="6C1926BA" w:rsidRPr="686D8BFB">
        <w:rPr>
          <w:i/>
          <w:iCs/>
        </w:rPr>
        <w:t>Opportunities</w:t>
      </w:r>
      <w:r w:rsidR="40727D09" w:rsidRPr="686D8BFB">
        <w:rPr>
          <w:i/>
          <w:iCs/>
        </w:rPr>
        <w:t xml:space="preserve"> for Credential Attainment</w:t>
      </w:r>
      <w:r w:rsidR="40727D09">
        <w:t xml:space="preserve">, which directed Department staff to work with institutions to develop stackable credential pathways in five different industries. </w:t>
      </w:r>
      <w:r w:rsidR="292AA867">
        <w:t>Out of these efforts emerged a renewed focus on the role and value of general education in preparing students for advance</w:t>
      </w:r>
      <w:r w:rsidR="223912C2">
        <w:t>d</w:t>
      </w:r>
      <w:r w:rsidR="292AA867">
        <w:t xml:space="preserve"> study in a specific major or academic discipline, as well as </w:t>
      </w:r>
      <w:r w:rsidR="277168FC">
        <w:t xml:space="preserve">preparation for career through </w:t>
      </w:r>
      <w:r w:rsidR="292AA867">
        <w:t xml:space="preserve">the timeless, foundational skills that are developed through </w:t>
      </w:r>
      <w:r w:rsidR="5CFE15F7">
        <w:t xml:space="preserve">the general education curriculum. </w:t>
      </w:r>
      <w:r w:rsidR="2BFC21A4">
        <w:t xml:space="preserve">Related to this work, the Commission approved changes to its academic programs policy (Section I, Part V) in June 2023 to clarify that all institutions are allowed to offer certain sub-baccalaureate credentials, including certificates that can be applied to </w:t>
      </w:r>
      <w:proofErr w:type="gramStart"/>
      <w:r w:rsidR="2BFC21A4">
        <w:t>one or more degree</w:t>
      </w:r>
      <w:proofErr w:type="gramEnd"/>
      <w:r w:rsidR="2BFC21A4">
        <w:t xml:space="preserve"> programs.</w:t>
      </w:r>
    </w:p>
    <w:p w14:paraId="610D22C1" w14:textId="453736D4" w:rsidR="75243543" w:rsidRDefault="75243543" w:rsidP="75243543">
      <w:pPr>
        <w:pStyle w:val="paragraph"/>
        <w:shd w:val="clear" w:color="auto" w:fill="FFFFFF" w:themeFill="background1"/>
        <w:spacing w:before="0" w:beforeAutospacing="0" w:after="0" w:afterAutospacing="0"/>
      </w:pPr>
    </w:p>
    <w:p w14:paraId="3C77A8D7" w14:textId="1878A290" w:rsidR="00F77DD1" w:rsidRPr="00117B41" w:rsidRDefault="75FBA5A6" w:rsidP="09FEC10D">
      <w:pPr>
        <w:pStyle w:val="paragraph"/>
        <w:shd w:val="clear" w:color="auto" w:fill="FFFFFF" w:themeFill="background1"/>
        <w:spacing w:before="0" w:beforeAutospacing="0" w:after="0" w:afterAutospacing="0"/>
        <w:textAlignment w:val="baseline"/>
        <w:rPr>
          <w:color w:val="000000" w:themeColor="text1"/>
          <w:lang w:val="en"/>
        </w:rPr>
      </w:pPr>
      <w:r w:rsidRPr="09FEC10D">
        <w:rPr>
          <w:lang w:val="en"/>
        </w:rPr>
        <w:t>I</w:t>
      </w:r>
      <w:r w:rsidR="008877C4" w:rsidRPr="09FEC10D">
        <w:rPr>
          <w:lang w:val="en"/>
        </w:rPr>
        <w:t>n August 2023</w:t>
      </w:r>
      <w:r w:rsidR="671CE9AE" w:rsidRPr="09FEC10D">
        <w:rPr>
          <w:lang w:val="en"/>
        </w:rPr>
        <w:t>, Department staff convened a</w:t>
      </w:r>
      <w:r w:rsidR="008877C4" w:rsidRPr="09FEC10D">
        <w:rPr>
          <w:lang w:val="en"/>
        </w:rPr>
        <w:t xml:space="preserve"> General Education Credential Task Force to develop a </w:t>
      </w:r>
      <w:r w:rsidR="00F77DD1" w:rsidRPr="09FEC10D">
        <w:rPr>
          <w:lang w:val="en"/>
        </w:rPr>
        <w:t>framework</w:t>
      </w:r>
      <w:r w:rsidR="560C8052" w:rsidRPr="09FEC10D">
        <w:rPr>
          <w:lang w:val="en"/>
        </w:rPr>
        <w:t xml:space="preserve"> for a completion award </w:t>
      </w:r>
      <w:r w:rsidR="00F77DD1" w:rsidRPr="09FEC10D">
        <w:rPr>
          <w:lang w:val="en"/>
        </w:rPr>
        <w:t xml:space="preserve">using the GT </w:t>
      </w:r>
      <w:r w:rsidR="425872A1" w:rsidRPr="09FEC10D">
        <w:rPr>
          <w:lang w:val="en"/>
        </w:rPr>
        <w:t>Pathways c</w:t>
      </w:r>
      <w:r w:rsidR="00B6354E" w:rsidRPr="09FEC10D">
        <w:rPr>
          <w:lang w:val="en"/>
        </w:rPr>
        <w:t>ompetency</w:t>
      </w:r>
      <w:r w:rsidR="00F77DD1" w:rsidRPr="09FEC10D">
        <w:rPr>
          <w:lang w:val="en"/>
        </w:rPr>
        <w:t xml:space="preserve"> </w:t>
      </w:r>
      <w:r w:rsidR="7C038FB7" w:rsidRPr="09FEC10D">
        <w:rPr>
          <w:lang w:val="en"/>
        </w:rPr>
        <w:t>m</w:t>
      </w:r>
      <w:r w:rsidR="00F77DD1" w:rsidRPr="09FEC10D">
        <w:rPr>
          <w:lang w:val="en"/>
        </w:rPr>
        <w:t xml:space="preserve">atrix. </w:t>
      </w:r>
      <w:r w:rsidR="00F77DD1" w:rsidRPr="09FEC10D">
        <w:rPr>
          <w:color w:val="000000" w:themeColor="text1"/>
        </w:rPr>
        <w:t>T</w:t>
      </w:r>
      <w:r w:rsidR="7D2CDF42" w:rsidRPr="09FEC10D">
        <w:rPr>
          <w:color w:val="000000" w:themeColor="text1"/>
        </w:rPr>
        <w:t xml:space="preserve">he resulting framework and recommendations were endorsed by the </w:t>
      </w:r>
      <w:r w:rsidR="00F77DD1" w:rsidRPr="09FEC10D">
        <w:rPr>
          <w:color w:val="000000" w:themeColor="text1"/>
        </w:rPr>
        <w:t>General Education Council</w:t>
      </w:r>
      <w:r w:rsidR="639056A2" w:rsidRPr="09FEC10D">
        <w:rPr>
          <w:color w:val="000000" w:themeColor="text1"/>
        </w:rPr>
        <w:t xml:space="preserve"> at its January 8, </w:t>
      </w:r>
      <w:proofErr w:type="gramStart"/>
      <w:r w:rsidR="639056A2" w:rsidRPr="09FEC10D">
        <w:rPr>
          <w:color w:val="000000" w:themeColor="text1"/>
        </w:rPr>
        <w:t>2024</w:t>
      </w:r>
      <w:proofErr w:type="gramEnd"/>
      <w:r w:rsidR="639056A2" w:rsidRPr="09FEC10D">
        <w:rPr>
          <w:color w:val="000000" w:themeColor="text1"/>
        </w:rPr>
        <w:t xml:space="preserve"> meeting.</w:t>
      </w:r>
    </w:p>
    <w:p w14:paraId="2C08EA15" w14:textId="77777777" w:rsidR="000135B5" w:rsidRPr="00012EC4" w:rsidRDefault="000135B5" w:rsidP="00381069">
      <w:pPr>
        <w:jc w:val="both"/>
        <w:rPr>
          <w:rFonts w:ascii="Times New Roman" w:hAnsi="Times New Roman"/>
          <w:szCs w:val="24"/>
        </w:rPr>
      </w:pPr>
    </w:p>
    <w:p w14:paraId="6D08E5E4" w14:textId="77777777" w:rsidR="00B8499D" w:rsidRPr="00012EC4" w:rsidRDefault="005360A8" w:rsidP="00381069">
      <w:pPr>
        <w:tabs>
          <w:tab w:val="right" w:pos="9360"/>
        </w:tabs>
        <w:ind w:left="720" w:hanging="720"/>
        <w:jc w:val="both"/>
        <w:outlineLvl w:val="0"/>
        <w:rPr>
          <w:rFonts w:ascii="Times New Roman" w:hAnsi="Times New Roman"/>
          <w:b/>
          <w:szCs w:val="24"/>
        </w:rPr>
      </w:pPr>
      <w:bookmarkStart w:id="1" w:name="_Hlk536449294"/>
      <w:r>
        <w:rPr>
          <w:rFonts w:ascii="Times New Roman" w:hAnsi="Times New Roman"/>
          <w:b/>
          <w:szCs w:val="24"/>
        </w:rPr>
        <w:t>I</w:t>
      </w:r>
      <w:r w:rsidR="00B8499D" w:rsidRPr="00012EC4">
        <w:rPr>
          <w:rFonts w:ascii="Times New Roman" w:hAnsi="Times New Roman"/>
          <w:b/>
          <w:szCs w:val="24"/>
        </w:rPr>
        <w:t>V.</w:t>
      </w:r>
      <w:r w:rsidR="00B8499D" w:rsidRPr="00012EC4">
        <w:rPr>
          <w:rFonts w:ascii="Times New Roman" w:hAnsi="Times New Roman"/>
          <w:b/>
          <w:szCs w:val="24"/>
        </w:rPr>
        <w:tab/>
      </w:r>
      <w:r w:rsidR="00B8499D" w:rsidRPr="00012EC4">
        <w:rPr>
          <w:rFonts w:ascii="Times New Roman" w:hAnsi="Times New Roman"/>
          <w:b/>
          <w:szCs w:val="24"/>
          <w:u w:val="single"/>
        </w:rPr>
        <w:t>STAFF RECOMMENDATION</w:t>
      </w:r>
    </w:p>
    <w:bookmarkEnd w:id="1"/>
    <w:p w14:paraId="096859DC" w14:textId="77777777" w:rsidR="00430E10" w:rsidRPr="00012EC4" w:rsidRDefault="00430E10" w:rsidP="00381069">
      <w:pPr>
        <w:tabs>
          <w:tab w:val="right" w:pos="9360"/>
        </w:tabs>
        <w:ind w:left="720" w:hanging="720"/>
        <w:jc w:val="both"/>
        <w:outlineLvl w:val="0"/>
        <w:rPr>
          <w:rFonts w:ascii="Times New Roman" w:hAnsi="Times New Roman"/>
          <w:szCs w:val="24"/>
        </w:rPr>
      </w:pPr>
    </w:p>
    <w:p w14:paraId="735A2E6A" w14:textId="3FD00230" w:rsidR="00525B24" w:rsidRDefault="006B51BD" w:rsidP="3B2E482C">
      <w:pPr>
        <w:widowControl w:val="0"/>
        <w:rPr>
          <w:rFonts w:ascii="Times New Roman" w:hAnsi="Times New Roman"/>
          <w:szCs w:val="24"/>
        </w:rPr>
      </w:pPr>
      <w:bookmarkStart w:id="2" w:name="_Hlk536449809"/>
      <w:r w:rsidRPr="3B2E482C">
        <w:rPr>
          <w:rFonts w:ascii="Times New Roman" w:hAnsi="Times New Roman"/>
        </w:rPr>
        <w:t>This item is presented for discussion, but on recommendation could be moved for immediate action. If moved to action, s</w:t>
      </w:r>
      <w:r w:rsidR="00525B24" w:rsidRPr="3B2E482C">
        <w:rPr>
          <w:rFonts w:ascii="Times New Roman" w:hAnsi="Times New Roman"/>
        </w:rPr>
        <w:t>taff</w:t>
      </w:r>
      <w:r w:rsidR="7DBBC453" w:rsidRPr="3B2E482C">
        <w:rPr>
          <w:rFonts w:ascii="Times New Roman" w:hAnsi="Times New Roman"/>
        </w:rPr>
        <w:t xml:space="preserve"> recommend that the Commission approve </w:t>
      </w:r>
      <w:r w:rsidR="15E4E789" w:rsidRPr="3B2E482C">
        <w:rPr>
          <w:rFonts w:ascii="Times New Roman" w:hAnsi="Times New Roman"/>
        </w:rPr>
        <w:t>the</w:t>
      </w:r>
      <w:r w:rsidR="46D93B0F" w:rsidRPr="3B2E482C">
        <w:rPr>
          <w:rStyle w:val="normaltextrun"/>
          <w:rFonts w:ascii="Times New Roman" w:hAnsi="Times New Roman"/>
          <w:color w:val="000000" w:themeColor="text1"/>
          <w:szCs w:val="24"/>
        </w:rPr>
        <w:t xml:space="preserve"> Resolution to Endorse the </w:t>
      </w:r>
      <w:r w:rsidR="46D93B0F" w:rsidRPr="3B2E482C">
        <w:rPr>
          <w:rStyle w:val="normaltextrun"/>
          <w:rFonts w:ascii="Times New Roman" w:hAnsi="Times New Roman"/>
          <w:i/>
          <w:iCs/>
          <w:color w:val="000000" w:themeColor="text1"/>
          <w:szCs w:val="24"/>
        </w:rPr>
        <w:t xml:space="preserve">Colorado </w:t>
      </w:r>
      <w:proofErr w:type="spellStart"/>
      <w:r w:rsidR="46D93B0F" w:rsidRPr="3B2E482C">
        <w:rPr>
          <w:rStyle w:val="normaltextrun"/>
          <w:rFonts w:ascii="Times New Roman" w:hAnsi="Times New Roman"/>
          <w:i/>
          <w:iCs/>
          <w:color w:val="000000" w:themeColor="text1"/>
          <w:szCs w:val="24"/>
        </w:rPr>
        <w:t>GenEd</w:t>
      </w:r>
      <w:proofErr w:type="spellEnd"/>
      <w:r w:rsidR="46D93B0F" w:rsidRPr="3B2E482C">
        <w:rPr>
          <w:rStyle w:val="normaltextrun"/>
          <w:rFonts w:ascii="Times New Roman" w:hAnsi="Times New Roman"/>
          <w:i/>
          <w:iCs/>
          <w:color w:val="000000" w:themeColor="text1"/>
          <w:szCs w:val="24"/>
        </w:rPr>
        <w:t xml:space="preserve"> Foundational Skills Credential</w:t>
      </w:r>
      <w:r w:rsidR="7291E873" w:rsidRPr="3B2E482C">
        <w:rPr>
          <w:rStyle w:val="normaltextrun"/>
          <w:rFonts w:ascii="Times New Roman" w:hAnsi="Times New Roman"/>
          <w:color w:val="000000" w:themeColor="text1"/>
          <w:szCs w:val="24"/>
        </w:rPr>
        <w:t>.</w:t>
      </w:r>
    </w:p>
    <w:p w14:paraId="75C5796B" w14:textId="54C00E16" w:rsidR="00525B24" w:rsidRDefault="00525B24" w:rsidP="3B2E482C">
      <w:pPr>
        <w:rPr>
          <w:rFonts w:ascii="Times New Roman" w:hAnsi="Times New Roman"/>
        </w:rPr>
      </w:pPr>
    </w:p>
    <w:bookmarkEnd w:id="2"/>
    <w:p w14:paraId="449D05A9" w14:textId="77777777" w:rsidR="005360A8" w:rsidRPr="00012EC4" w:rsidRDefault="005360A8" w:rsidP="3B2E482C">
      <w:pPr>
        <w:rPr>
          <w:rFonts w:ascii="Times New Roman" w:hAnsi="Times New Roman"/>
          <w:b/>
          <w:szCs w:val="24"/>
        </w:rPr>
      </w:pPr>
      <w:r w:rsidRPr="00012EC4">
        <w:rPr>
          <w:rFonts w:ascii="Times New Roman" w:hAnsi="Times New Roman"/>
          <w:b/>
          <w:szCs w:val="24"/>
        </w:rPr>
        <w:t>V.</w:t>
      </w:r>
      <w:r>
        <w:tab/>
      </w:r>
      <w:r w:rsidRPr="00012EC4">
        <w:rPr>
          <w:rFonts w:ascii="Times New Roman" w:hAnsi="Times New Roman"/>
          <w:b/>
          <w:szCs w:val="24"/>
          <w:u w:val="single"/>
        </w:rPr>
        <w:t>STA</w:t>
      </w:r>
      <w:r>
        <w:rPr>
          <w:rFonts w:ascii="Times New Roman" w:hAnsi="Times New Roman"/>
          <w:b/>
          <w:szCs w:val="24"/>
          <w:u w:val="single"/>
        </w:rPr>
        <w:t>TUTORY AUTHORITY</w:t>
      </w:r>
    </w:p>
    <w:p w14:paraId="56EEFAF0" w14:textId="77777777" w:rsidR="00B15AD2" w:rsidRPr="00012EC4" w:rsidRDefault="00B15AD2" w:rsidP="00381069">
      <w:pPr>
        <w:tabs>
          <w:tab w:val="right" w:pos="9360"/>
        </w:tabs>
        <w:ind w:left="720" w:hanging="720"/>
        <w:jc w:val="both"/>
        <w:outlineLvl w:val="0"/>
        <w:rPr>
          <w:rFonts w:ascii="Times New Roman" w:hAnsi="Times New Roman"/>
          <w:b/>
          <w:szCs w:val="24"/>
        </w:rPr>
      </w:pPr>
    </w:p>
    <w:p w14:paraId="7CAF09F3" w14:textId="44F976AC" w:rsidR="00160F77" w:rsidRPr="00012EC4" w:rsidRDefault="70AAC4D5" w:rsidP="686D8BFB">
      <w:pPr>
        <w:widowControl w:val="0"/>
        <w:rPr>
          <w:rStyle w:val="normaltextrun"/>
          <w:rFonts w:ascii="Times New Roman" w:hAnsi="Times New Roman"/>
          <w:color w:val="000000" w:themeColor="text1"/>
        </w:rPr>
      </w:pPr>
      <w:r w:rsidRPr="686D8BFB">
        <w:rPr>
          <w:rFonts w:ascii="Times New Roman" w:hAnsi="Times New Roman"/>
        </w:rPr>
        <w:t xml:space="preserve">This item does not represent a policy or other action requiring statutory authority. </w:t>
      </w:r>
    </w:p>
    <w:p w14:paraId="20102108" w14:textId="6D881D71" w:rsidR="00160F77" w:rsidRPr="00012EC4" w:rsidRDefault="70AAC4D5" w:rsidP="686D8BFB">
      <w:pPr>
        <w:widowControl w:val="0"/>
        <w:rPr>
          <w:rStyle w:val="normaltextrun"/>
          <w:rFonts w:ascii="Times New Roman" w:hAnsi="Times New Roman"/>
          <w:color w:val="000000" w:themeColor="text1"/>
        </w:rPr>
      </w:pPr>
      <w:r w:rsidRPr="686D8BFB">
        <w:rPr>
          <w:rFonts w:ascii="Times New Roman" w:hAnsi="Times New Roman"/>
        </w:rPr>
        <w:t xml:space="preserve"> </w:t>
      </w:r>
    </w:p>
    <w:p w14:paraId="25D0033A" w14:textId="5FA6B124" w:rsidR="00160F77" w:rsidRPr="00012EC4" w:rsidRDefault="70AAC4D5" w:rsidP="686D8BFB">
      <w:pPr>
        <w:tabs>
          <w:tab w:val="right" w:pos="9360"/>
        </w:tabs>
        <w:ind w:left="720" w:hanging="720"/>
        <w:jc w:val="both"/>
        <w:outlineLvl w:val="0"/>
        <w:rPr>
          <w:rFonts w:ascii="Times New Roman" w:hAnsi="Times New Roman"/>
          <w:b/>
          <w:bCs/>
          <w:u w:val="single"/>
        </w:rPr>
      </w:pPr>
      <w:r w:rsidRPr="686D8BFB">
        <w:rPr>
          <w:rFonts w:ascii="Times New Roman" w:hAnsi="Times New Roman"/>
          <w:b/>
          <w:bCs/>
        </w:rPr>
        <w:t>VI.</w:t>
      </w:r>
      <w:r w:rsidR="00160F77">
        <w:tab/>
      </w:r>
      <w:r w:rsidR="00160F77" w:rsidRPr="686D8BFB">
        <w:rPr>
          <w:rFonts w:ascii="Times New Roman" w:hAnsi="Times New Roman"/>
          <w:b/>
          <w:bCs/>
          <w:u w:val="single"/>
        </w:rPr>
        <w:t>A</w:t>
      </w:r>
      <w:r w:rsidR="00591AB6" w:rsidRPr="686D8BFB">
        <w:rPr>
          <w:rFonts w:ascii="Times New Roman" w:hAnsi="Times New Roman"/>
          <w:b/>
          <w:bCs/>
          <w:u w:val="single"/>
        </w:rPr>
        <w:t>TTACHMEN</w:t>
      </w:r>
      <w:r w:rsidR="16BDB4BB" w:rsidRPr="686D8BFB">
        <w:rPr>
          <w:rFonts w:ascii="Times New Roman" w:hAnsi="Times New Roman"/>
          <w:b/>
          <w:bCs/>
          <w:u w:val="single"/>
        </w:rPr>
        <w:t>TS</w:t>
      </w:r>
    </w:p>
    <w:p w14:paraId="3818A150" w14:textId="77777777" w:rsidR="005A231C" w:rsidRPr="00012EC4" w:rsidRDefault="005A231C" w:rsidP="00160F77">
      <w:pPr>
        <w:tabs>
          <w:tab w:val="right" w:pos="9360"/>
        </w:tabs>
        <w:ind w:left="720" w:hanging="720"/>
        <w:jc w:val="both"/>
        <w:outlineLvl w:val="0"/>
        <w:rPr>
          <w:rFonts w:ascii="Times New Roman" w:hAnsi="Times New Roman"/>
          <w:i/>
          <w:szCs w:val="24"/>
        </w:rPr>
      </w:pPr>
    </w:p>
    <w:p w14:paraId="785862B0" w14:textId="2D0AD1E8" w:rsidR="00DC79B7" w:rsidRDefault="00591AB6" w:rsidP="092750AA">
      <w:pPr>
        <w:tabs>
          <w:tab w:val="right" w:pos="9360"/>
        </w:tabs>
        <w:outlineLvl w:val="0"/>
        <w:rPr>
          <w:rStyle w:val="normaltextrun"/>
          <w:color w:val="000000"/>
          <w:shd w:val="clear" w:color="auto" w:fill="FFFFFF"/>
        </w:rPr>
      </w:pPr>
      <w:r w:rsidRPr="092750AA">
        <w:rPr>
          <w:rFonts w:ascii="Times New Roman" w:hAnsi="Times New Roman"/>
        </w:rPr>
        <w:t>Attachment A</w:t>
      </w:r>
      <w:r w:rsidR="00B768FA" w:rsidRPr="092750AA">
        <w:rPr>
          <w:rFonts w:ascii="Times New Roman" w:hAnsi="Times New Roman"/>
        </w:rPr>
        <w:t xml:space="preserve">: Proposed </w:t>
      </w:r>
      <w:r w:rsidR="00987F55" w:rsidRPr="092750AA">
        <w:rPr>
          <w:rFonts w:ascii="Times New Roman" w:hAnsi="Times New Roman"/>
        </w:rPr>
        <w:t>Resolution</w:t>
      </w:r>
      <w:r w:rsidR="574A9E6F" w:rsidRPr="092750AA">
        <w:rPr>
          <w:rFonts w:ascii="Times New Roman" w:hAnsi="Times New Roman"/>
        </w:rPr>
        <w:t xml:space="preserve"> to Endorse the Colorado </w:t>
      </w:r>
      <w:proofErr w:type="spellStart"/>
      <w:r w:rsidR="574A9E6F" w:rsidRPr="092750AA">
        <w:rPr>
          <w:rFonts w:ascii="Times New Roman" w:hAnsi="Times New Roman"/>
        </w:rPr>
        <w:t>GenEd</w:t>
      </w:r>
      <w:proofErr w:type="spellEnd"/>
      <w:r w:rsidR="574A9E6F" w:rsidRPr="092750AA">
        <w:rPr>
          <w:rFonts w:ascii="Times New Roman" w:hAnsi="Times New Roman"/>
        </w:rPr>
        <w:t xml:space="preserve"> Foundational Skills Credential</w:t>
      </w:r>
    </w:p>
    <w:p w14:paraId="288FFA2E" w14:textId="77777777" w:rsidR="00855311" w:rsidRDefault="00855311" w:rsidP="00987F55">
      <w:pPr>
        <w:tabs>
          <w:tab w:val="right" w:pos="9360"/>
        </w:tabs>
        <w:jc w:val="both"/>
        <w:outlineLvl w:val="0"/>
        <w:rPr>
          <w:rStyle w:val="normaltextrun"/>
          <w:color w:val="000000"/>
          <w:shd w:val="clear" w:color="auto" w:fill="FFFFFF"/>
        </w:rPr>
      </w:pPr>
    </w:p>
    <w:p w14:paraId="46BF55D1" w14:textId="4E182B3B" w:rsidR="007726A6" w:rsidRPr="007726A6" w:rsidRDefault="00855311" w:rsidP="686D8BFB">
      <w:pPr>
        <w:pStyle w:val="Default"/>
        <w:jc w:val="both"/>
      </w:pPr>
      <w:r>
        <w:rPr>
          <w:rStyle w:val="normaltextrun"/>
          <w:shd w:val="clear" w:color="auto" w:fill="FFFFFF"/>
        </w:rPr>
        <w:t>Attachment B:</w:t>
      </w:r>
      <w:r w:rsidR="007726A6">
        <w:rPr>
          <w:rStyle w:val="normaltextrun"/>
          <w:shd w:val="clear" w:color="auto" w:fill="FFFFFF"/>
        </w:rPr>
        <w:t xml:space="preserve"> </w:t>
      </w:r>
      <w:r w:rsidR="009A49F7">
        <w:rPr>
          <w:rStyle w:val="normaltextrun"/>
          <w:shd w:val="clear" w:color="auto" w:fill="FFFFFF"/>
        </w:rPr>
        <w:t xml:space="preserve"> </w:t>
      </w:r>
      <w:r w:rsidR="007726A6" w:rsidRPr="007726A6">
        <w:rPr>
          <w:color w:val="auto"/>
        </w:rPr>
        <w:t>Colorado</w:t>
      </w:r>
      <w:r w:rsidR="030950F3" w:rsidRPr="007726A6">
        <w:rPr>
          <w:color w:val="auto"/>
        </w:rPr>
        <w:t xml:space="preserve"> </w:t>
      </w:r>
      <w:proofErr w:type="spellStart"/>
      <w:r w:rsidR="5541ADF8" w:rsidRPr="007726A6">
        <w:rPr>
          <w:color w:val="auto"/>
        </w:rPr>
        <w:t>GenEd</w:t>
      </w:r>
      <w:proofErr w:type="spellEnd"/>
      <w:r w:rsidR="5541ADF8" w:rsidRPr="007726A6">
        <w:rPr>
          <w:color w:val="auto"/>
        </w:rPr>
        <w:t xml:space="preserve"> </w:t>
      </w:r>
      <w:r w:rsidR="256C9967" w:rsidRPr="007726A6">
        <w:rPr>
          <w:color w:val="auto"/>
        </w:rPr>
        <w:t xml:space="preserve">Completion </w:t>
      </w:r>
      <w:r w:rsidR="007726A6" w:rsidRPr="007726A6">
        <w:rPr>
          <w:color w:val="auto"/>
        </w:rPr>
        <w:t>Creden</w:t>
      </w:r>
      <w:r w:rsidR="005D361E">
        <w:rPr>
          <w:color w:val="auto"/>
        </w:rPr>
        <w:t>ti</w:t>
      </w:r>
      <w:r w:rsidR="007726A6" w:rsidRPr="007726A6">
        <w:rPr>
          <w:color w:val="auto"/>
        </w:rPr>
        <w:t>al</w:t>
      </w:r>
      <w:r w:rsidR="555CCC04" w:rsidRPr="007726A6">
        <w:rPr>
          <w:color w:val="auto"/>
        </w:rPr>
        <w:t xml:space="preserve"> Proposal</w:t>
      </w:r>
    </w:p>
    <w:sectPr w:rsidR="007726A6" w:rsidRPr="007726A6" w:rsidSect="0014371C">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17B8A" w14:textId="77777777" w:rsidR="0014371C" w:rsidRDefault="0014371C">
      <w:r>
        <w:separator/>
      </w:r>
    </w:p>
  </w:endnote>
  <w:endnote w:type="continuationSeparator" w:id="0">
    <w:p w14:paraId="5BDA058F" w14:textId="77777777" w:rsidR="0014371C" w:rsidRDefault="0014371C">
      <w:r>
        <w:continuationSeparator/>
      </w:r>
    </w:p>
  </w:endnote>
  <w:endnote w:type="continuationNotice" w:id="1">
    <w:p w14:paraId="5EE7ADF2" w14:textId="77777777" w:rsidR="0014371C" w:rsidRDefault="001437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E190D" w14:textId="77777777" w:rsidR="00396752" w:rsidRDefault="00396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86CAA" w14:textId="77777777" w:rsidR="00396752" w:rsidRDefault="003967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B5EA" w14:textId="77777777" w:rsidR="00396752" w:rsidRDefault="00396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0FAAD" w14:textId="77777777" w:rsidR="0014371C" w:rsidRDefault="0014371C">
      <w:r>
        <w:separator/>
      </w:r>
    </w:p>
  </w:footnote>
  <w:footnote w:type="continuationSeparator" w:id="0">
    <w:p w14:paraId="239287AC" w14:textId="77777777" w:rsidR="0014371C" w:rsidRDefault="0014371C">
      <w:r>
        <w:continuationSeparator/>
      </w:r>
    </w:p>
  </w:footnote>
  <w:footnote w:type="continuationNotice" w:id="1">
    <w:p w14:paraId="05036A15" w14:textId="77777777" w:rsidR="0014371C" w:rsidRDefault="001437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979D7" w14:textId="77777777" w:rsidR="00396752" w:rsidRDefault="00396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F67F1" w14:textId="15EFB70A" w:rsidR="009E33C6" w:rsidRPr="008449EC" w:rsidRDefault="686D8BFB" w:rsidP="686D8BFB">
    <w:pPr>
      <w:pStyle w:val="Header"/>
      <w:tabs>
        <w:tab w:val="clear" w:pos="8640"/>
        <w:tab w:val="right" w:pos="9360"/>
      </w:tabs>
      <w:rPr>
        <w:rFonts w:ascii="Times New Roman" w:hAnsi="Times New Roman"/>
      </w:rPr>
    </w:pPr>
    <w:r w:rsidRPr="686D8BFB">
      <w:rPr>
        <w:rFonts w:ascii="Times New Roman" w:hAnsi="Times New Roman"/>
      </w:rPr>
      <w:t>Colorado Commission on Higher Education</w:t>
    </w:r>
    <w:r w:rsidR="009E33C6">
      <w:tab/>
    </w:r>
    <w:r w:rsidRPr="686D8BFB">
      <w:rPr>
        <w:rFonts w:ascii="Times New Roman" w:hAnsi="Times New Roman"/>
      </w:rPr>
      <w:t xml:space="preserve"> (CCHE)</w:t>
    </w:r>
    <w:r w:rsidR="009E33C6">
      <w:tab/>
    </w:r>
    <w:r w:rsidRPr="686D8BFB">
      <w:rPr>
        <w:rFonts w:ascii="Times New Roman" w:hAnsi="Times New Roman"/>
        <w:i/>
        <w:iCs/>
        <w:color w:val="0000FF"/>
      </w:rPr>
      <w:t xml:space="preserve"> </w:t>
    </w:r>
    <w:r w:rsidRPr="686D8BFB">
      <w:rPr>
        <w:rFonts w:ascii="Times New Roman" w:hAnsi="Times New Roman"/>
      </w:rPr>
      <w:t>Agenda Item IV, C</w:t>
    </w:r>
  </w:p>
  <w:p w14:paraId="08E350DC" w14:textId="34D98C34" w:rsidR="009E33C6" w:rsidRDefault="686D8BFB" w:rsidP="686D8BFB">
    <w:pPr>
      <w:pStyle w:val="Header"/>
      <w:tabs>
        <w:tab w:val="clear" w:pos="8640"/>
        <w:tab w:val="right" w:pos="9360"/>
      </w:tabs>
      <w:rPr>
        <w:rStyle w:val="PageNumber"/>
        <w:rFonts w:ascii="Times New Roman" w:hAnsi="Times New Roman"/>
        <w:u w:val="single"/>
      </w:rPr>
    </w:pPr>
    <w:r w:rsidRPr="686D8BFB">
      <w:rPr>
        <w:rStyle w:val="PageNumber"/>
        <w:rFonts w:ascii="Times New Roman" w:hAnsi="Times New Roman"/>
        <w:color w:val="000000" w:themeColor="text1"/>
      </w:rPr>
      <w:t xml:space="preserve">May 3, </w:t>
    </w:r>
    <w:proofErr w:type="gramStart"/>
    <w:r w:rsidRPr="686D8BFB">
      <w:rPr>
        <w:rStyle w:val="PageNumber"/>
        <w:rFonts w:ascii="Times New Roman" w:hAnsi="Times New Roman"/>
        <w:color w:val="000000" w:themeColor="text1"/>
      </w:rPr>
      <w:t>2024</w:t>
    </w:r>
    <w:proofErr w:type="gramEnd"/>
    <w:r w:rsidR="008E49B4">
      <w:tab/>
    </w:r>
    <w:r w:rsidR="008E49B4">
      <w:tab/>
    </w:r>
    <w:r w:rsidRPr="686D8BFB">
      <w:rPr>
        <w:rStyle w:val="PageNumber"/>
        <w:rFonts w:ascii="Times New Roman" w:hAnsi="Times New Roman"/>
      </w:rPr>
      <w:t xml:space="preserve">Page </w:t>
    </w:r>
    <w:r w:rsidR="008E49B4" w:rsidRPr="686D8BFB">
      <w:rPr>
        <w:rStyle w:val="PageNumber"/>
        <w:rFonts w:ascii="Times New Roman" w:hAnsi="Times New Roman"/>
        <w:noProof/>
      </w:rPr>
      <w:fldChar w:fldCharType="begin"/>
    </w:r>
    <w:r w:rsidR="008E49B4" w:rsidRPr="686D8BFB">
      <w:rPr>
        <w:rStyle w:val="PageNumber"/>
        <w:rFonts w:ascii="Times New Roman" w:hAnsi="Times New Roman"/>
      </w:rPr>
      <w:instrText xml:space="preserve"> PAGE </w:instrText>
    </w:r>
    <w:r w:rsidR="008E49B4" w:rsidRPr="686D8BFB">
      <w:rPr>
        <w:rStyle w:val="PageNumber"/>
        <w:rFonts w:ascii="Times New Roman" w:hAnsi="Times New Roman"/>
      </w:rPr>
      <w:fldChar w:fldCharType="separate"/>
    </w:r>
    <w:r w:rsidRPr="686D8BFB">
      <w:rPr>
        <w:rStyle w:val="PageNumber"/>
        <w:rFonts w:ascii="Times New Roman" w:hAnsi="Times New Roman"/>
        <w:noProof/>
      </w:rPr>
      <w:t>1</w:t>
    </w:r>
    <w:r w:rsidR="008E49B4" w:rsidRPr="686D8BFB">
      <w:rPr>
        <w:rStyle w:val="PageNumber"/>
        <w:rFonts w:ascii="Times New Roman" w:hAnsi="Times New Roman"/>
        <w:noProof/>
      </w:rPr>
      <w:fldChar w:fldCharType="end"/>
    </w:r>
    <w:r w:rsidRPr="686D8BFB">
      <w:rPr>
        <w:rStyle w:val="PageNumber"/>
        <w:rFonts w:ascii="Times New Roman" w:hAnsi="Times New Roman"/>
      </w:rPr>
      <w:t xml:space="preserve"> of </w:t>
    </w:r>
    <w:r w:rsidR="008E49B4" w:rsidRPr="686D8BFB">
      <w:rPr>
        <w:rStyle w:val="PageNumber"/>
        <w:rFonts w:ascii="Times New Roman" w:hAnsi="Times New Roman"/>
        <w:noProof/>
      </w:rPr>
      <w:fldChar w:fldCharType="begin"/>
    </w:r>
    <w:r w:rsidR="008E49B4" w:rsidRPr="686D8BFB">
      <w:rPr>
        <w:rStyle w:val="PageNumber"/>
        <w:rFonts w:ascii="Times New Roman" w:hAnsi="Times New Roman"/>
      </w:rPr>
      <w:instrText xml:space="preserve"> NUMPAGES </w:instrText>
    </w:r>
    <w:r w:rsidR="008E49B4" w:rsidRPr="686D8BFB">
      <w:rPr>
        <w:rStyle w:val="PageNumber"/>
        <w:rFonts w:ascii="Times New Roman" w:hAnsi="Times New Roman"/>
      </w:rPr>
      <w:fldChar w:fldCharType="separate"/>
    </w:r>
    <w:r w:rsidRPr="686D8BFB">
      <w:rPr>
        <w:rStyle w:val="PageNumber"/>
        <w:rFonts w:ascii="Times New Roman" w:hAnsi="Times New Roman"/>
        <w:noProof/>
      </w:rPr>
      <w:t>37</w:t>
    </w:r>
    <w:r w:rsidR="008E49B4" w:rsidRPr="686D8BFB">
      <w:rPr>
        <w:rStyle w:val="PageNumber"/>
        <w:rFonts w:ascii="Times New Roman" w:hAnsi="Times New Roman"/>
        <w:noProof/>
      </w:rPr>
      <w:fldChar w:fldCharType="end"/>
    </w:r>
    <w:r w:rsidR="008E49B4">
      <w:tab/>
    </w:r>
    <w:r w:rsidR="008E49B4">
      <w:tab/>
    </w:r>
    <w:r w:rsidRPr="686D8BFB">
      <w:rPr>
        <w:rStyle w:val="PageNumber"/>
        <w:rFonts w:ascii="Times New Roman" w:hAnsi="Times New Roman"/>
        <w:u w:val="single"/>
      </w:rPr>
      <w:t>Discussion Item</w:t>
    </w:r>
  </w:p>
  <w:p w14:paraId="13A1C644" w14:textId="6C87E118" w:rsidR="009E33C6" w:rsidRPr="008449EC" w:rsidRDefault="009E33C6" w:rsidP="008803AF">
    <w:pPr>
      <w:pStyle w:val="Header"/>
      <w:tabs>
        <w:tab w:val="clear" w:pos="4320"/>
        <w:tab w:val="clear" w:pos="8640"/>
        <w:tab w:val="left" w:pos="3600"/>
      </w:tabs>
      <w:rPr>
        <w:rStyle w:val="PageNumber"/>
        <w:rFonts w:ascii="Times New Roman" w:hAnsi="Times New Roman"/>
        <w:szCs w:val="24"/>
        <w:u w:val="single"/>
      </w:rPr>
    </w:pPr>
    <w:r w:rsidRPr="008449EC">
      <w:rPr>
        <w:rStyle w:val="PageNumber"/>
        <w:rFonts w:ascii="Times New Roman" w:hAnsi="Times New Roman"/>
        <w:szCs w:val="24"/>
        <w:u w:val="single"/>
      </w:rPr>
      <w:t xml:space="preserve">  </w:t>
    </w:r>
  </w:p>
  <w:p w14:paraId="403FD6F9" w14:textId="77777777" w:rsidR="009E33C6" w:rsidRDefault="009E33C6">
    <w:pPr>
      <w:pStyle w:val="Header"/>
      <w:tabs>
        <w:tab w:val="clear" w:pos="8640"/>
        <w:tab w:val="right" w:pos="9360"/>
      </w:tabs>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CB8A6" w14:textId="77777777" w:rsidR="00396752" w:rsidRDefault="00396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1E67"/>
    <w:multiLevelType w:val="hybridMultilevel"/>
    <w:tmpl w:val="B0AE90C4"/>
    <w:lvl w:ilvl="0" w:tplc="114C0F7E">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B2C86"/>
    <w:multiLevelType w:val="hybridMultilevel"/>
    <w:tmpl w:val="93CA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84885"/>
    <w:multiLevelType w:val="multilevel"/>
    <w:tmpl w:val="B65C89D0"/>
    <w:lvl w:ilvl="0">
      <w:start w:val="4"/>
      <w:numFmt w:val="decimal"/>
      <w:lvlText w:val="%1"/>
      <w:lvlJc w:val="left"/>
      <w:pPr>
        <w:tabs>
          <w:tab w:val="num" w:pos="1260"/>
        </w:tabs>
        <w:ind w:left="1260" w:hanging="1260"/>
      </w:pPr>
      <w:rPr>
        <w:rFonts w:hint="default"/>
      </w:rPr>
    </w:lvl>
    <w:lvl w:ilvl="1">
      <w:start w:val="3"/>
      <w:numFmt w:val="decimalZero"/>
      <w:lvlText w:val="%1.%2"/>
      <w:lvlJc w:val="left"/>
      <w:pPr>
        <w:tabs>
          <w:tab w:val="num" w:pos="1620"/>
        </w:tabs>
        <w:ind w:left="1620" w:hanging="1260"/>
      </w:pPr>
      <w:rPr>
        <w:rFonts w:hint="default"/>
      </w:rPr>
    </w:lvl>
    <w:lvl w:ilvl="2">
      <w:start w:val="1"/>
      <w:numFmt w:val="decimalZero"/>
      <w:lvlText w:val="%1.%2.%3"/>
      <w:lvlJc w:val="left"/>
      <w:pPr>
        <w:tabs>
          <w:tab w:val="num" w:pos="1980"/>
        </w:tabs>
        <w:ind w:left="1980" w:hanging="1260"/>
      </w:pPr>
      <w:rPr>
        <w:rFonts w:hint="default"/>
      </w:rPr>
    </w:lvl>
    <w:lvl w:ilvl="3">
      <w:start w:val="1"/>
      <w:numFmt w:val="decimal"/>
      <w:lvlText w:val="%1.%2.%3.%4"/>
      <w:lvlJc w:val="left"/>
      <w:pPr>
        <w:tabs>
          <w:tab w:val="num" w:pos="2340"/>
        </w:tabs>
        <w:ind w:left="2340" w:hanging="1260"/>
      </w:pPr>
      <w:rPr>
        <w:rFonts w:hint="default"/>
      </w:rPr>
    </w:lvl>
    <w:lvl w:ilvl="4">
      <w:start w:val="1"/>
      <w:numFmt w:val="decimal"/>
      <w:lvlText w:val="%1.%2.%3.%4.%5"/>
      <w:lvlJc w:val="left"/>
      <w:pPr>
        <w:tabs>
          <w:tab w:val="num" w:pos="2700"/>
        </w:tabs>
        <w:ind w:left="2700" w:hanging="1260"/>
      </w:pPr>
      <w:rPr>
        <w:rFonts w:hint="default"/>
      </w:rPr>
    </w:lvl>
    <w:lvl w:ilvl="5">
      <w:start w:val="1"/>
      <w:numFmt w:val="decimal"/>
      <w:lvlText w:val="%1.%2.%3.%4.%5.%6"/>
      <w:lvlJc w:val="left"/>
      <w:pPr>
        <w:tabs>
          <w:tab w:val="num" w:pos="3060"/>
        </w:tabs>
        <w:ind w:left="3060" w:hanging="126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F716977"/>
    <w:multiLevelType w:val="hybridMultilevel"/>
    <w:tmpl w:val="AAB46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DE67A4"/>
    <w:multiLevelType w:val="multilevel"/>
    <w:tmpl w:val="75883BE4"/>
    <w:lvl w:ilvl="0">
      <w:start w:val="4"/>
      <w:numFmt w:val="decimal"/>
      <w:lvlText w:val="%1"/>
      <w:lvlJc w:val="left"/>
      <w:pPr>
        <w:tabs>
          <w:tab w:val="num" w:pos="1260"/>
        </w:tabs>
        <w:ind w:left="1260" w:hanging="1260"/>
      </w:pPr>
      <w:rPr>
        <w:rFonts w:hint="default"/>
      </w:rPr>
    </w:lvl>
    <w:lvl w:ilvl="1">
      <w:start w:val="3"/>
      <w:numFmt w:val="decimalZero"/>
      <w:lvlText w:val="%1.%2"/>
      <w:lvlJc w:val="left"/>
      <w:pPr>
        <w:tabs>
          <w:tab w:val="num" w:pos="1620"/>
        </w:tabs>
        <w:ind w:left="1620" w:hanging="1260"/>
      </w:pPr>
      <w:rPr>
        <w:rFonts w:hint="default"/>
      </w:rPr>
    </w:lvl>
    <w:lvl w:ilvl="2">
      <w:start w:val="6"/>
      <w:numFmt w:val="decimalZero"/>
      <w:lvlText w:val="%1.%2.%3"/>
      <w:lvlJc w:val="left"/>
      <w:pPr>
        <w:tabs>
          <w:tab w:val="num" w:pos="1980"/>
        </w:tabs>
        <w:ind w:left="1980" w:hanging="1260"/>
      </w:pPr>
      <w:rPr>
        <w:rFonts w:hint="default"/>
      </w:rPr>
    </w:lvl>
    <w:lvl w:ilvl="3">
      <w:start w:val="1"/>
      <w:numFmt w:val="decimal"/>
      <w:lvlText w:val="%1.%2.%3.%4"/>
      <w:lvlJc w:val="left"/>
      <w:pPr>
        <w:tabs>
          <w:tab w:val="num" w:pos="2340"/>
        </w:tabs>
        <w:ind w:left="2340" w:hanging="1260"/>
      </w:pPr>
      <w:rPr>
        <w:rFonts w:hint="default"/>
      </w:rPr>
    </w:lvl>
    <w:lvl w:ilvl="4">
      <w:start w:val="1"/>
      <w:numFmt w:val="decimal"/>
      <w:lvlText w:val="%1.%2.%3.%4.%5"/>
      <w:lvlJc w:val="left"/>
      <w:pPr>
        <w:tabs>
          <w:tab w:val="num" w:pos="2700"/>
        </w:tabs>
        <w:ind w:left="2700" w:hanging="1260"/>
      </w:pPr>
      <w:rPr>
        <w:rFonts w:hint="default"/>
      </w:rPr>
    </w:lvl>
    <w:lvl w:ilvl="5">
      <w:start w:val="1"/>
      <w:numFmt w:val="decimal"/>
      <w:lvlText w:val="%1.%2.%3.%4.%5.%6"/>
      <w:lvlJc w:val="left"/>
      <w:pPr>
        <w:tabs>
          <w:tab w:val="num" w:pos="3060"/>
        </w:tabs>
        <w:ind w:left="3060" w:hanging="126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F96459A"/>
    <w:multiLevelType w:val="hybridMultilevel"/>
    <w:tmpl w:val="37763CE6"/>
    <w:lvl w:ilvl="0" w:tplc="DB30779A">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01">
      <w:start w:val="1"/>
      <w:numFmt w:val="bullet"/>
      <w:lvlText w:val=""/>
      <w:lvlJc w:val="left"/>
      <w:pPr>
        <w:ind w:left="144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1575AD"/>
    <w:multiLevelType w:val="hybridMultilevel"/>
    <w:tmpl w:val="81983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A1BF6"/>
    <w:multiLevelType w:val="hybridMultilevel"/>
    <w:tmpl w:val="E50A4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C82614F"/>
    <w:multiLevelType w:val="hybridMultilevel"/>
    <w:tmpl w:val="C7A2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561064"/>
    <w:multiLevelType w:val="hybridMultilevel"/>
    <w:tmpl w:val="51209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2604B1"/>
    <w:multiLevelType w:val="hybridMultilevel"/>
    <w:tmpl w:val="0B840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FC6151"/>
    <w:multiLevelType w:val="hybridMultilevel"/>
    <w:tmpl w:val="3B8E0A70"/>
    <w:lvl w:ilvl="0" w:tplc="04090001">
      <w:start w:val="1"/>
      <w:numFmt w:val="bullet"/>
      <w:lvlText w:val=""/>
      <w:lvlJc w:val="left"/>
      <w:pPr>
        <w:ind w:left="720" w:hanging="360"/>
      </w:pPr>
      <w:rPr>
        <w:rFonts w:ascii="Symbol" w:hAnsi="Symbol" w:hint="default"/>
        <w:i w:val="0"/>
      </w:rPr>
    </w:lvl>
    <w:lvl w:ilvl="1" w:tplc="04090019">
      <w:start w:val="1"/>
      <w:numFmt w:val="lowerLetter"/>
      <w:lvlText w:val="%2."/>
      <w:lvlJc w:val="left"/>
      <w:pPr>
        <w:ind w:left="144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E04E08"/>
    <w:multiLevelType w:val="hybridMultilevel"/>
    <w:tmpl w:val="8B2A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302E2F"/>
    <w:multiLevelType w:val="hybridMultilevel"/>
    <w:tmpl w:val="E3A86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6C12AD"/>
    <w:multiLevelType w:val="multilevel"/>
    <w:tmpl w:val="4ABC97CE"/>
    <w:lvl w:ilvl="0">
      <w:start w:val="4"/>
      <w:numFmt w:val="decimal"/>
      <w:lvlText w:val="%1"/>
      <w:lvlJc w:val="left"/>
      <w:pPr>
        <w:tabs>
          <w:tab w:val="num" w:pos="705"/>
        </w:tabs>
        <w:ind w:left="705" w:hanging="705"/>
      </w:pPr>
      <w:rPr>
        <w:rFonts w:hint="default"/>
      </w:rPr>
    </w:lvl>
    <w:lvl w:ilvl="1">
      <w:start w:val="3"/>
      <w:numFmt w:val="decimalZero"/>
      <w:lvlText w:val="%1.%2"/>
      <w:lvlJc w:val="left"/>
      <w:pPr>
        <w:tabs>
          <w:tab w:val="num" w:pos="1065"/>
        </w:tabs>
        <w:ind w:left="1065" w:hanging="705"/>
      </w:pPr>
      <w:rPr>
        <w:rFonts w:hint="default"/>
      </w:rPr>
    </w:lvl>
    <w:lvl w:ilvl="2">
      <w:start w:val="5"/>
      <w:numFmt w:val="decimalZero"/>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73321FBC"/>
    <w:multiLevelType w:val="hybridMultilevel"/>
    <w:tmpl w:val="363AC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6C77921"/>
    <w:multiLevelType w:val="hybridMultilevel"/>
    <w:tmpl w:val="4FD2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7122470">
    <w:abstractNumId w:val="15"/>
  </w:num>
  <w:num w:numId="2" w16cid:durableId="756945103">
    <w:abstractNumId w:val="10"/>
  </w:num>
  <w:num w:numId="3" w16cid:durableId="2030834834">
    <w:abstractNumId w:val="9"/>
  </w:num>
  <w:num w:numId="4" w16cid:durableId="591936405">
    <w:abstractNumId w:val="4"/>
  </w:num>
  <w:num w:numId="5" w16cid:durableId="190188513">
    <w:abstractNumId w:val="2"/>
  </w:num>
  <w:num w:numId="6" w16cid:durableId="1497956995">
    <w:abstractNumId w:val="14"/>
  </w:num>
  <w:num w:numId="7" w16cid:durableId="799614999">
    <w:abstractNumId w:val="13"/>
  </w:num>
  <w:num w:numId="8" w16cid:durableId="2047755296">
    <w:abstractNumId w:val="16"/>
  </w:num>
  <w:num w:numId="9" w16cid:durableId="1469325509">
    <w:abstractNumId w:val="8"/>
  </w:num>
  <w:num w:numId="10" w16cid:durableId="838082782">
    <w:abstractNumId w:val="6"/>
  </w:num>
  <w:num w:numId="11" w16cid:durableId="1231574891">
    <w:abstractNumId w:val="0"/>
  </w:num>
  <w:num w:numId="12" w16cid:durableId="1947737858">
    <w:abstractNumId w:val="5"/>
  </w:num>
  <w:num w:numId="13" w16cid:durableId="1876502128">
    <w:abstractNumId w:val="11"/>
  </w:num>
  <w:num w:numId="14" w16cid:durableId="1468814778">
    <w:abstractNumId w:val="1"/>
  </w:num>
  <w:num w:numId="15" w16cid:durableId="1431661400">
    <w:abstractNumId w:val="12"/>
  </w:num>
  <w:num w:numId="16" w16cid:durableId="1069228516">
    <w:abstractNumId w:val="3"/>
  </w:num>
  <w:num w:numId="17" w16cid:durableId="132759365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B6"/>
    <w:rsid w:val="00002552"/>
    <w:rsid w:val="00005288"/>
    <w:rsid w:val="000064B4"/>
    <w:rsid w:val="00010494"/>
    <w:rsid w:val="00012EC4"/>
    <w:rsid w:val="000134B1"/>
    <w:rsid w:val="000135B5"/>
    <w:rsid w:val="00017545"/>
    <w:rsid w:val="000407E8"/>
    <w:rsid w:val="00042552"/>
    <w:rsid w:val="00043405"/>
    <w:rsid w:val="00052DFE"/>
    <w:rsid w:val="00054BBA"/>
    <w:rsid w:val="00055DC2"/>
    <w:rsid w:val="000640E0"/>
    <w:rsid w:val="0009004D"/>
    <w:rsid w:val="00095BC4"/>
    <w:rsid w:val="00095E70"/>
    <w:rsid w:val="000A57E5"/>
    <w:rsid w:val="000B09E2"/>
    <w:rsid w:val="000C61F2"/>
    <w:rsid w:val="000D751F"/>
    <w:rsid w:val="000D76CE"/>
    <w:rsid w:val="000E0015"/>
    <w:rsid w:val="000E5B9E"/>
    <w:rsid w:val="000E6774"/>
    <w:rsid w:val="000E7A2E"/>
    <w:rsid w:val="00100F52"/>
    <w:rsid w:val="0010490B"/>
    <w:rsid w:val="001052CB"/>
    <w:rsid w:val="0010578E"/>
    <w:rsid w:val="00113408"/>
    <w:rsid w:val="00115B99"/>
    <w:rsid w:val="00115D91"/>
    <w:rsid w:val="00121908"/>
    <w:rsid w:val="0014371C"/>
    <w:rsid w:val="0015198F"/>
    <w:rsid w:val="001519FE"/>
    <w:rsid w:val="0015267D"/>
    <w:rsid w:val="001560D9"/>
    <w:rsid w:val="00160F77"/>
    <w:rsid w:val="00163DE6"/>
    <w:rsid w:val="001673C8"/>
    <w:rsid w:val="00176A1A"/>
    <w:rsid w:val="0018167E"/>
    <w:rsid w:val="001A268F"/>
    <w:rsid w:val="001A44A5"/>
    <w:rsid w:val="001A6ED4"/>
    <w:rsid w:val="001B4181"/>
    <w:rsid w:val="001C22A7"/>
    <w:rsid w:val="001C46AB"/>
    <w:rsid w:val="001C4F7A"/>
    <w:rsid w:val="001C7DB6"/>
    <w:rsid w:val="001D47EA"/>
    <w:rsid w:val="001D77B4"/>
    <w:rsid w:val="001E4CF5"/>
    <w:rsid w:val="00215671"/>
    <w:rsid w:val="00215B8A"/>
    <w:rsid w:val="002202A9"/>
    <w:rsid w:val="00220F0C"/>
    <w:rsid w:val="00225A7A"/>
    <w:rsid w:val="00232038"/>
    <w:rsid w:val="0023427A"/>
    <w:rsid w:val="00237544"/>
    <w:rsid w:val="002408E0"/>
    <w:rsid w:val="00266320"/>
    <w:rsid w:val="0027019C"/>
    <w:rsid w:val="00273E93"/>
    <w:rsid w:val="00280C25"/>
    <w:rsid w:val="00281190"/>
    <w:rsid w:val="00285339"/>
    <w:rsid w:val="0028601C"/>
    <w:rsid w:val="002907C4"/>
    <w:rsid w:val="002A1686"/>
    <w:rsid w:val="002B10E2"/>
    <w:rsid w:val="002D17A0"/>
    <w:rsid w:val="002D5DC2"/>
    <w:rsid w:val="002E1F1D"/>
    <w:rsid w:val="002E73A3"/>
    <w:rsid w:val="002F097B"/>
    <w:rsid w:val="002F4A99"/>
    <w:rsid w:val="002F504D"/>
    <w:rsid w:val="003102F2"/>
    <w:rsid w:val="0032297D"/>
    <w:rsid w:val="00325BC9"/>
    <w:rsid w:val="003317C6"/>
    <w:rsid w:val="00345B7B"/>
    <w:rsid w:val="003623EE"/>
    <w:rsid w:val="00381069"/>
    <w:rsid w:val="003916B9"/>
    <w:rsid w:val="00396752"/>
    <w:rsid w:val="00397851"/>
    <w:rsid w:val="003A230C"/>
    <w:rsid w:val="003A30F7"/>
    <w:rsid w:val="003A5B24"/>
    <w:rsid w:val="003B195A"/>
    <w:rsid w:val="003B70B6"/>
    <w:rsid w:val="003F20B7"/>
    <w:rsid w:val="003F5A31"/>
    <w:rsid w:val="003F73B3"/>
    <w:rsid w:val="004113BA"/>
    <w:rsid w:val="00413750"/>
    <w:rsid w:val="00430E10"/>
    <w:rsid w:val="0043476A"/>
    <w:rsid w:val="004370C8"/>
    <w:rsid w:val="0044219C"/>
    <w:rsid w:val="00447856"/>
    <w:rsid w:val="00463290"/>
    <w:rsid w:val="004660B2"/>
    <w:rsid w:val="00467149"/>
    <w:rsid w:val="0046782E"/>
    <w:rsid w:val="00467C73"/>
    <w:rsid w:val="00471F33"/>
    <w:rsid w:val="004751B3"/>
    <w:rsid w:val="004975C4"/>
    <w:rsid w:val="004A068E"/>
    <w:rsid w:val="004A0FE5"/>
    <w:rsid w:val="004B11FB"/>
    <w:rsid w:val="004B1F58"/>
    <w:rsid w:val="004C4755"/>
    <w:rsid w:val="004C5B26"/>
    <w:rsid w:val="004D304B"/>
    <w:rsid w:val="004D6EE0"/>
    <w:rsid w:val="004E3C1E"/>
    <w:rsid w:val="004E3C49"/>
    <w:rsid w:val="004E4E2E"/>
    <w:rsid w:val="004F34D7"/>
    <w:rsid w:val="00503F36"/>
    <w:rsid w:val="005069A2"/>
    <w:rsid w:val="0051028C"/>
    <w:rsid w:val="00513B2B"/>
    <w:rsid w:val="00520930"/>
    <w:rsid w:val="00522163"/>
    <w:rsid w:val="00525B24"/>
    <w:rsid w:val="00527CA7"/>
    <w:rsid w:val="005360A8"/>
    <w:rsid w:val="00543A83"/>
    <w:rsid w:val="00554A09"/>
    <w:rsid w:val="005569D1"/>
    <w:rsid w:val="00557AB5"/>
    <w:rsid w:val="005633E8"/>
    <w:rsid w:val="005645B0"/>
    <w:rsid w:val="0057397E"/>
    <w:rsid w:val="00574F95"/>
    <w:rsid w:val="00580856"/>
    <w:rsid w:val="00591AB6"/>
    <w:rsid w:val="005A0A25"/>
    <w:rsid w:val="005A11D4"/>
    <w:rsid w:val="005A231C"/>
    <w:rsid w:val="005A2BA2"/>
    <w:rsid w:val="005A43B1"/>
    <w:rsid w:val="005C23F2"/>
    <w:rsid w:val="005C4CEB"/>
    <w:rsid w:val="005C6589"/>
    <w:rsid w:val="005D361E"/>
    <w:rsid w:val="005E0791"/>
    <w:rsid w:val="005E153E"/>
    <w:rsid w:val="005E4BD4"/>
    <w:rsid w:val="005E6518"/>
    <w:rsid w:val="005F275D"/>
    <w:rsid w:val="005F35EC"/>
    <w:rsid w:val="005F480F"/>
    <w:rsid w:val="00607755"/>
    <w:rsid w:val="00607C08"/>
    <w:rsid w:val="006113FD"/>
    <w:rsid w:val="006133C9"/>
    <w:rsid w:val="006156B9"/>
    <w:rsid w:val="00623314"/>
    <w:rsid w:val="0062604F"/>
    <w:rsid w:val="00626D63"/>
    <w:rsid w:val="00635A90"/>
    <w:rsid w:val="00644D10"/>
    <w:rsid w:val="00651E2E"/>
    <w:rsid w:val="00652E0E"/>
    <w:rsid w:val="00653B3E"/>
    <w:rsid w:val="00657CFA"/>
    <w:rsid w:val="00664B96"/>
    <w:rsid w:val="0066522F"/>
    <w:rsid w:val="00667D60"/>
    <w:rsid w:val="006741B9"/>
    <w:rsid w:val="00676D0D"/>
    <w:rsid w:val="006773D4"/>
    <w:rsid w:val="006801B1"/>
    <w:rsid w:val="006867F2"/>
    <w:rsid w:val="006972D4"/>
    <w:rsid w:val="00697A5F"/>
    <w:rsid w:val="006A53CB"/>
    <w:rsid w:val="006B1D03"/>
    <w:rsid w:val="006B51BD"/>
    <w:rsid w:val="006B7080"/>
    <w:rsid w:val="006C3437"/>
    <w:rsid w:val="006C36AC"/>
    <w:rsid w:val="006C4229"/>
    <w:rsid w:val="006D5FED"/>
    <w:rsid w:val="006E1ED6"/>
    <w:rsid w:val="00702FA6"/>
    <w:rsid w:val="007038F8"/>
    <w:rsid w:val="00717611"/>
    <w:rsid w:val="0072050A"/>
    <w:rsid w:val="00721CF6"/>
    <w:rsid w:val="0073037E"/>
    <w:rsid w:val="007311DB"/>
    <w:rsid w:val="00735686"/>
    <w:rsid w:val="00746444"/>
    <w:rsid w:val="00753CFB"/>
    <w:rsid w:val="00753FF9"/>
    <w:rsid w:val="0076359E"/>
    <w:rsid w:val="007726A6"/>
    <w:rsid w:val="00773412"/>
    <w:rsid w:val="0077552C"/>
    <w:rsid w:val="0077623D"/>
    <w:rsid w:val="00781B85"/>
    <w:rsid w:val="00787126"/>
    <w:rsid w:val="00787893"/>
    <w:rsid w:val="00794812"/>
    <w:rsid w:val="007A3359"/>
    <w:rsid w:val="007A3365"/>
    <w:rsid w:val="007B2A0F"/>
    <w:rsid w:val="007B677E"/>
    <w:rsid w:val="007C0D39"/>
    <w:rsid w:val="007C2570"/>
    <w:rsid w:val="007C3B11"/>
    <w:rsid w:val="007D104E"/>
    <w:rsid w:val="007D4537"/>
    <w:rsid w:val="007E0AB6"/>
    <w:rsid w:val="007E5258"/>
    <w:rsid w:val="00800B25"/>
    <w:rsid w:val="00812D2B"/>
    <w:rsid w:val="00814CCC"/>
    <w:rsid w:val="00817452"/>
    <w:rsid w:val="008239F7"/>
    <w:rsid w:val="00825DF1"/>
    <w:rsid w:val="008342D1"/>
    <w:rsid w:val="00834C57"/>
    <w:rsid w:val="00844778"/>
    <w:rsid w:val="008449EC"/>
    <w:rsid w:val="00852475"/>
    <w:rsid w:val="00853517"/>
    <w:rsid w:val="00854F0B"/>
    <w:rsid w:val="00855311"/>
    <w:rsid w:val="00855F32"/>
    <w:rsid w:val="008566D9"/>
    <w:rsid w:val="00860C5F"/>
    <w:rsid w:val="008629F9"/>
    <w:rsid w:val="008653DE"/>
    <w:rsid w:val="00873D43"/>
    <w:rsid w:val="00876B78"/>
    <w:rsid w:val="008803AF"/>
    <w:rsid w:val="0088264B"/>
    <w:rsid w:val="00886D10"/>
    <w:rsid w:val="008877C4"/>
    <w:rsid w:val="008941A1"/>
    <w:rsid w:val="008A5A6E"/>
    <w:rsid w:val="008C527A"/>
    <w:rsid w:val="008E49B4"/>
    <w:rsid w:val="008E7E8B"/>
    <w:rsid w:val="008F072D"/>
    <w:rsid w:val="008F178E"/>
    <w:rsid w:val="008F7B52"/>
    <w:rsid w:val="009048A1"/>
    <w:rsid w:val="009067B9"/>
    <w:rsid w:val="00906CFE"/>
    <w:rsid w:val="00923823"/>
    <w:rsid w:val="00926FD4"/>
    <w:rsid w:val="0093189F"/>
    <w:rsid w:val="009322AB"/>
    <w:rsid w:val="00937E52"/>
    <w:rsid w:val="00937F2C"/>
    <w:rsid w:val="00941067"/>
    <w:rsid w:val="00945DDC"/>
    <w:rsid w:val="00953905"/>
    <w:rsid w:val="009557AA"/>
    <w:rsid w:val="00960724"/>
    <w:rsid w:val="0096408E"/>
    <w:rsid w:val="00966012"/>
    <w:rsid w:val="00967624"/>
    <w:rsid w:val="009679AD"/>
    <w:rsid w:val="009734C9"/>
    <w:rsid w:val="009739EC"/>
    <w:rsid w:val="0097461D"/>
    <w:rsid w:val="009761DE"/>
    <w:rsid w:val="00976EA2"/>
    <w:rsid w:val="009809E3"/>
    <w:rsid w:val="00987F55"/>
    <w:rsid w:val="00995C8B"/>
    <w:rsid w:val="00997C01"/>
    <w:rsid w:val="009A24BA"/>
    <w:rsid w:val="009A3403"/>
    <w:rsid w:val="009A49F7"/>
    <w:rsid w:val="009A7352"/>
    <w:rsid w:val="009B2C12"/>
    <w:rsid w:val="009B7755"/>
    <w:rsid w:val="009C06B6"/>
    <w:rsid w:val="009C5381"/>
    <w:rsid w:val="009C5F5C"/>
    <w:rsid w:val="009E0C82"/>
    <w:rsid w:val="009E19F3"/>
    <w:rsid w:val="009E33C6"/>
    <w:rsid w:val="009E7E67"/>
    <w:rsid w:val="009F3582"/>
    <w:rsid w:val="009F79BE"/>
    <w:rsid w:val="00A0165E"/>
    <w:rsid w:val="00A1014A"/>
    <w:rsid w:val="00A33A90"/>
    <w:rsid w:val="00A36D05"/>
    <w:rsid w:val="00A370A4"/>
    <w:rsid w:val="00A37779"/>
    <w:rsid w:val="00A3789C"/>
    <w:rsid w:val="00A67797"/>
    <w:rsid w:val="00A714C0"/>
    <w:rsid w:val="00A734C8"/>
    <w:rsid w:val="00A747BC"/>
    <w:rsid w:val="00A74EF8"/>
    <w:rsid w:val="00A74FDC"/>
    <w:rsid w:val="00A848BA"/>
    <w:rsid w:val="00A922C1"/>
    <w:rsid w:val="00AA2F65"/>
    <w:rsid w:val="00AA4E87"/>
    <w:rsid w:val="00AB7029"/>
    <w:rsid w:val="00AC5FEC"/>
    <w:rsid w:val="00AE4159"/>
    <w:rsid w:val="00AE4A46"/>
    <w:rsid w:val="00AE78AF"/>
    <w:rsid w:val="00AF1609"/>
    <w:rsid w:val="00AF247E"/>
    <w:rsid w:val="00AF49BF"/>
    <w:rsid w:val="00B104DF"/>
    <w:rsid w:val="00B12A56"/>
    <w:rsid w:val="00B135F0"/>
    <w:rsid w:val="00B137F3"/>
    <w:rsid w:val="00B14CB5"/>
    <w:rsid w:val="00B15AD2"/>
    <w:rsid w:val="00B21C0B"/>
    <w:rsid w:val="00B27BF7"/>
    <w:rsid w:val="00B4193F"/>
    <w:rsid w:val="00B423C8"/>
    <w:rsid w:val="00B47092"/>
    <w:rsid w:val="00B5008C"/>
    <w:rsid w:val="00B6354E"/>
    <w:rsid w:val="00B71608"/>
    <w:rsid w:val="00B768FA"/>
    <w:rsid w:val="00B8499D"/>
    <w:rsid w:val="00B90B80"/>
    <w:rsid w:val="00B943AA"/>
    <w:rsid w:val="00B94C96"/>
    <w:rsid w:val="00BA3311"/>
    <w:rsid w:val="00BA6415"/>
    <w:rsid w:val="00BB0B53"/>
    <w:rsid w:val="00BB12A7"/>
    <w:rsid w:val="00BB31A2"/>
    <w:rsid w:val="00BC3A6B"/>
    <w:rsid w:val="00BC7514"/>
    <w:rsid w:val="00BD31AD"/>
    <w:rsid w:val="00BD6D4E"/>
    <w:rsid w:val="00BD78D6"/>
    <w:rsid w:val="00BE5BEC"/>
    <w:rsid w:val="00BE7A81"/>
    <w:rsid w:val="00BF3B2E"/>
    <w:rsid w:val="00BF72E2"/>
    <w:rsid w:val="00C0008A"/>
    <w:rsid w:val="00C125F5"/>
    <w:rsid w:val="00C15A0C"/>
    <w:rsid w:val="00C17CE0"/>
    <w:rsid w:val="00C2176D"/>
    <w:rsid w:val="00C26C7D"/>
    <w:rsid w:val="00C33C2A"/>
    <w:rsid w:val="00C37D5B"/>
    <w:rsid w:val="00C44242"/>
    <w:rsid w:val="00C506B4"/>
    <w:rsid w:val="00C51B2C"/>
    <w:rsid w:val="00C5706D"/>
    <w:rsid w:val="00C61B54"/>
    <w:rsid w:val="00C62FAD"/>
    <w:rsid w:val="00C63990"/>
    <w:rsid w:val="00C641A6"/>
    <w:rsid w:val="00C735C2"/>
    <w:rsid w:val="00C7517F"/>
    <w:rsid w:val="00C769D2"/>
    <w:rsid w:val="00C76A07"/>
    <w:rsid w:val="00C807A2"/>
    <w:rsid w:val="00C82523"/>
    <w:rsid w:val="00C9104B"/>
    <w:rsid w:val="00C9113A"/>
    <w:rsid w:val="00CA7698"/>
    <w:rsid w:val="00CB1110"/>
    <w:rsid w:val="00CB37F3"/>
    <w:rsid w:val="00CB47A0"/>
    <w:rsid w:val="00CC3CC4"/>
    <w:rsid w:val="00CC6913"/>
    <w:rsid w:val="00CE0998"/>
    <w:rsid w:val="00CE2A57"/>
    <w:rsid w:val="00CE3C6A"/>
    <w:rsid w:val="00CF1CE1"/>
    <w:rsid w:val="00D01B28"/>
    <w:rsid w:val="00D13EE5"/>
    <w:rsid w:val="00D17295"/>
    <w:rsid w:val="00D3640A"/>
    <w:rsid w:val="00D4338C"/>
    <w:rsid w:val="00D45CA0"/>
    <w:rsid w:val="00D470EA"/>
    <w:rsid w:val="00D50B95"/>
    <w:rsid w:val="00D53E46"/>
    <w:rsid w:val="00D6666A"/>
    <w:rsid w:val="00D80404"/>
    <w:rsid w:val="00D8178C"/>
    <w:rsid w:val="00D90C76"/>
    <w:rsid w:val="00D96E56"/>
    <w:rsid w:val="00DA178D"/>
    <w:rsid w:val="00DA7EAA"/>
    <w:rsid w:val="00DB2265"/>
    <w:rsid w:val="00DC2CD4"/>
    <w:rsid w:val="00DC79B7"/>
    <w:rsid w:val="00DD1F67"/>
    <w:rsid w:val="00DE4142"/>
    <w:rsid w:val="00DE5131"/>
    <w:rsid w:val="00DE69DC"/>
    <w:rsid w:val="00DF52E1"/>
    <w:rsid w:val="00DF601D"/>
    <w:rsid w:val="00E0158E"/>
    <w:rsid w:val="00E44899"/>
    <w:rsid w:val="00E50611"/>
    <w:rsid w:val="00E5315E"/>
    <w:rsid w:val="00E5539F"/>
    <w:rsid w:val="00E56599"/>
    <w:rsid w:val="00E57992"/>
    <w:rsid w:val="00E633D0"/>
    <w:rsid w:val="00E64EEC"/>
    <w:rsid w:val="00E728FF"/>
    <w:rsid w:val="00E74CCA"/>
    <w:rsid w:val="00E76163"/>
    <w:rsid w:val="00E7732C"/>
    <w:rsid w:val="00E773FB"/>
    <w:rsid w:val="00E84C2B"/>
    <w:rsid w:val="00E8616F"/>
    <w:rsid w:val="00E91D22"/>
    <w:rsid w:val="00E9367A"/>
    <w:rsid w:val="00EA20F3"/>
    <w:rsid w:val="00EB5FBE"/>
    <w:rsid w:val="00EC1C11"/>
    <w:rsid w:val="00EC3FCE"/>
    <w:rsid w:val="00EC4057"/>
    <w:rsid w:val="00EC4377"/>
    <w:rsid w:val="00EC61E8"/>
    <w:rsid w:val="00EE75A2"/>
    <w:rsid w:val="00F061AA"/>
    <w:rsid w:val="00F100B5"/>
    <w:rsid w:val="00F10809"/>
    <w:rsid w:val="00F23038"/>
    <w:rsid w:val="00F23986"/>
    <w:rsid w:val="00F24B7D"/>
    <w:rsid w:val="00F25387"/>
    <w:rsid w:val="00F316F6"/>
    <w:rsid w:val="00F3238B"/>
    <w:rsid w:val="00F335B5"/>
    <w:rsid w:val="00F359AF"/>
    <w:rsid w:val="00F55876"/>
    <w:rsid w:val="00F74144"/>
    <w:rsid w:val="00F751D9"/>
    <w:rsid w:val="00F75A36"/>
    <w:rsid w:val="00F77DD1"/>
    <w:rsid w:val="00F83A94"/>
    <w:rsid w:val="00FA392A"/>
    <w:rsid w:val="00FE4944"/>
    <w:rsid w:val="00FE6EC5"/>
    <w:rsid w:val="00FF3241"/>
    <w:rsid w:val="00FF38C1"/>
    <w:rsid w:val="02F232B3"/>
    <w:rsid w:val="030950F3"/>
    <w:rsid w:val="03331761"/>
    <w:rsid w:val="0429E362"/>
    <w:rsid w:val="04E87317"/>
    <w:rsid w:val="051EC8CB"/>
    <w:rsid w:val="0576EFE3"/>
    <w:rsid w:val="08B157A2"/>
    <w:rsid w:val="092750AA"/>
    <w:rsid w:val="09FEC10D"/>
    <w:rsid w:val="0FFD0CA2"/>
    <w:rsid w:val="105B8725"/>
    <w:rsid w:val="11AC07A3"/>
    <w:rsid w:val="12C8D359"/>
    <w:rsid w:val="154629CD"/>
    <w:rsid w:val="15E4E789"/>
    <w:rsid w:val="16BDB4BB"/>
    <w:rsid w:val="18B751DB"/>
    <w:rsid w:val="1A54133D"/>
    <w:rsid w:val="1B43C477"/>
    <w:rsid w:val="1FF5AEB9"/>
    <w:rsid w:val="203AE8AA"/>
    <w:rsid w:val="2060754C"/>
    <w:rsid w:val="2159E720"/>
    <w:rsid w:val="21DF7EC6"/>
    <w:rsid w:val="223912C2"/>
    <w:rsid w:val="2490746A"/>
    <w:rsid w:val="252144A3"/>
    <w:rsid w:val="256C9967"/>
    <w:rsid w:val="277168FC"/>
    <w:rsid w:val="292AA867"/>
    <w:rsid w:val="29F361F7"/>
    <w:rsid w:val="2AF62303"/>
    <w:rsid w:val="2BA46197"/>
    <w:rsid w:val="2BFC21A4"/>
    <w:rsid w:val="2C05AA7D"/>
    <w:rsid w:val="2C13029F"/>
    <w:rsid w:val="2C53036A"/>
    <w:rsid w:val="2E12E17F"/>
    <w:rsid w:val="313DD915"/>
    <w:rsid w:val="326B6328"/>
    <w:rsid w:val="3498DCC1"/>
    <w:rsid w:val="35782A32"/>
    <w:rsid w:val="369B3765"/>
    <w:rsid w:val="395B39F3"/>
    <w:rsid w:val="3B2E482C"/>
    <w:rsid w:val="3B91744F"/>
    <w:rsid w:val="3C4BA581"/>
    <w:rsid w:val="3CE44CAA"/>
    <w:rsid w:val="3D060861"/>
    <w:rsid w:val="3FE58D63"/>
    <w:rsid w:val="40727D09"/>
    <w:rsid w:val="40B03758"/>
    <w:rsid w:val="40FF4BE0"/>
    <w:rsid w:val="425872A1"/>
    <w:rsid w:val="42DD294F"/>
    <w:rsid w:val="4406C10D"/>
    <w:rsid w:val="46D93B0F"/>
    <w:rsid w:val="46F3EB53"/>
    <w:rsid w:val="4EB7FC8C"/>
    <w:rsid w:val="5156E98E"/>
    <w:rsid w:val="5378D0B2"/>
    <w:rsid w:val="5541ADF8"/>
    <w:rsid w:val="555CCC04"/>
    <w:rsid w:val="560C8052"/>
    <w:rsid w:val="565BEAF1"/>
    <w:rsid w:val="574A9E6F"/>
    <w:rsid w:val="5809AFA7"/>
    <w:rsid w:val="5A0680DE"/>
    <w:rsid w:val="5CACC1C6"/>
    <w:rsid w:val="5CFE15F7"/>
    <w:rsid w:val="5EFCEC3D"/>
    <w:rsid w:val="639056A2"/>
    <w:rsid w:val="655A854B"/>
    <w:rsid w:val="66154593"/>
    <w:rsid w:val="66AEA590"/>
    <w:rsid w:val="671CE9AE"/>
    <w:rsid w:val="686D8BFB"/>
    <w:rsid w:val="6A625C40"/>
    <w:rsid w:val="6C1926BA"/>
    <w:rsid w:val="6FAE2B8D"/>
    <w:rsid w:val="6FB1FF2F"/>
    <w:rsid w:val="70AAC4D5"/>
    <w:rsid w:val="7166832D"/>
    <w:rsid w:val="716D8BE9"/>
    <w:rsid w:val="71EF778F"/>
    <w:rsid w:val="7219D3C7"/>
    <w:rsid w:val="726DFFA6"/>
    <w:rsid w:val="7291E873"/>
    <w:rsid w:val="73DDC7EE"/>
    <w:rsid w:val="73EA426B"/>
    <w:rsid w:val="7414E20D"/>
    <w:rsid w:val="75243543"/>
    <w:rsid w:val="75EA30FD"/>
    <w:rsid w:val="75FBA5A6"/>
    <w:rsid w:val="7787B12B"/>
    <w:rsid w:val="7A67FC3F"/>
    <w:rsid w:val="7C038FB7"/>
    <w:rsid w:val="7D271F2C"/>
    <w:rsid w:val="7D2CDF42"/>
    <w:rsid w:val="7D77FC54"/>
    <w:rsid w:val="7DBBC453"/>
    <w:rsid w:val="7F0C85DC"/>
    <w:rsid w:val="7FF225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81FBE"/>
  <w15:docId w15:val="{910D8AED-7082-4A78-B498-FE213F78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64B"/>
    <w:rPr>
      <w:rFonts w:ascii="CG Times" w:hAnsi="CG Times"/>
      <w:sz w:val="24"/>
    </w:rPr>
  </w:style>
  <w:style w:type="paragraph" w:styleId="Heading1">
    <w:name w:val="heading 1"/>
    <w:basedOn w:val="Normal"/>
    <w:next w:val="Normal"/>
    <w:qFormat/>
    <w:rsid w:val="0088264B"/>
    <w:pPr>
      <w:keepNext/>
      <w:tabs>
        <w:tab w:val="left" w:pos="-144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outlineLvl w:val="0"/>
    </w:pPr>
    <w:rPr>
      <w:b/>
      <w:sz w:val="22"/>
    </w:rPr>
  </w:style>
  <w:style w:type="paragraph" w:styleId="Heading2">
    <w:name w:val="heading 2"/>
    <w:basedOn w:val="Normal"/>
    <w:next w:val="Normal"/>
    <w:qFormat/>
    <w:rsid w:val="0088264B"/>
    <w:pPr>
      <w:keepNext/>
      <w:jc w:val="both"/>
      <w:outlineLvl w:val="1"/>
    </w:pPr>
    <w:rPr>
      <w:b/>
    </w:rPr>
  </w:style>
  <w:style w:type="paragraph" w:styleId="Heading3">
    <w:name w:val="heading 3"/>
    <w:basedOn w:val="Normal"/>
    <w:next w:val="Normal"/>
    <w:qFormat/>
    <w:rsid w:val="0088264B"/>
    <w:pPr>
      <w:keepNext/>
      <w:tabs>
        <w:tab w:val="left" w:pos="-144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outlineLvl w:val="2"/>
    </w:pPr>
    <w:rPr>
      <w:b/>
      <w:sz w:val="22"/>
    </w:rPr>
  </w:style>
  <w:style w:type="paragraph" w:styleId="Heading4">
    <w:name w:val="heading 4"/>
    <w:basedOn w:val="Normal"/>
    <w:next w:val="Normal"/>
    <w:qFormat/>
    <w:rsid w:val="0088264B"/>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70"/>
      <w:outlineLvl w:val="3"/>
    </w:pPr>
    <w:rPr>
      <w:b/>
    </w:rPr>
  </w:style>
  <w:style w:type="paragraph" w:styleId="Heading5">
    <w:name w:val="heading 5"/>
    <w:basedOn w:val="Normal"/>
    <w:next w:val="Normal"/>
    <w:qFormat/>
    <w:rsid w:val="0088264B"/>
    <w:pPr>
      <w:keepNext/>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4"/>
    </w:pPr>
    <w:rPr>
      <w:b/>
      <w:bCs/>
    </w:rPr>
  </w:style>
  <w:style w:type="paragraph" w:styleId="Heading6">
    <w:name w:val="heading 6"/>
    <w:basedOn w:val="Normal"/>
    <w:next w:val="Normal"/>
    <w:qFormat/>
    <w:rsid w:val="0088264B"/>
    <w:pPr>
      <w:keepNext/>
      <w:tabs>
        <w:tab w:val="num" w:pos="720"/>
        <w:tab w:val="right" w:pos="9360"/>
      </w:tabs>
      <w:ind w:left="720"/>
      <w:jc w:val="right"/>
      <w:outlineLvl w:val="5"/>
    </w:pPr>
    <w:rPr>
      <w:rFonts w:ascii="Times New Roman" w:hAnsi="Times New Roman"/>
      <w:b/>
      <w:bCs/>
    </w:rPr>
  </w:style>
  <w:style w:type="paragraph" w:styleId="Heading7">
    <w:name w:val="heading 7"/>
    <w:basedOn w:val="Normal"/>
    <w:next w:val="Normal"/>
    <w:qFormat/>
    <w:rsid w:val="0088264B"/>
    <w:pPr>
      <w:keepNext/>
      <w:ind w:left="1440"/>
      <w:jc w:val="both"/>
      <w:outlineLvl w:val="6"/>
    </w:pPr>
    <w:rPr>
      <w:rFonts w:ascii="Times New Roman" w:hAnsi="Times New Roman"/>
      <w:b/>
      <w:bCs/>
    </w:rPr>
  </w:style>
  <w:style w:type="paragraph" w:styleId="Heading8">
    <w:name w:val="heading 8"/>
    <w:basedOn w:val="Normal"/>
    <w:next w:val="Normal"/>
    <w:qFormat/>
    <w:rsid w:val="0088264B"/>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firstLine="720"/>
      <w:outlineLvl w:val="7"/>
    </w:pPr>
    <w:rPr>
      <w:rFonts w:ascii="Times New Roman" w:hAnsi="Times New Roman"/>
      <w:b/>
    </w:rPr>
  </w:style>
  <w:style w:type="paragraph" w:styleId="Heading9">
    <w:name w:val="heading 9"/>
    <w:basedOn w:val="Normal"/>
    <w:next w:val="Normal"/>
    <w:qFormat/>
    <w:rsid w:val="0088264B"/>
    <w:pPr>
      <w:keepNext/>
      <w:ind w:left="2160"/>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88264B"/>
    <w:pPr>
      <w:ind w:left="720"/>
    </w:pPr>
  </w:style>
  <w:style w:type="paragraph" w:styleId="BlockText">
    <w:name w:val="Block Text"/>
    <w:basedOn w:val="Normal"/>
    <w:rsid w:val="0088264B"/>
    <w:pPr>
      <w:tabs>
        <w:tab w:val="left" w:pos="-1166"/>
        <w:tab w:val="left" w:pos="-446"/>
        <w:tab w:val="left" w:pos="434"/>
        <w:tab w:val="left" w:pos="810"/>
        <w:tab w:val="left" w:pos="1414"/>
        <w:tab w:val="left" w:pos="2434"/>
        <w:tab w:val="left" w:pos="3154"/>
        <w:tab w:val="left" w:pos="3874"/>
        <w:tab w:val="left" w:pos="4594"/>
        <w:tab w:val="left" w:pos="5314"/>
        <w:tab w:val="left" w:pos="6034"/>
        <w:tab w:val="left" w:pos="6754"/>
        <w:tab w:val="left" w:pos="7474"/>
        <w:tab w:val="left" w:pos="8194"/>
        <w:tab w:val="left" w:pos="8914"/>
        <w:tab w:val="left" w:pos="9634"/>
        <w:tab w:val="left" w:pos="10354"/>
        <w:tab w:val="left" w:pos="11074"/>
        <w:tab w:val="left" w:pos="11794"/>
      </w:tabs>
      <w:ind w:left="810" w:right="1170"/>
    </w:pPr>
  </w:style>
  <w:style w:type="paragraph" w:styleId="BodyTextIndent">
    <w:name w:val="Body Text Indent"/>
    <w:basedOn w:val="Normal"/>
    <w:rsid w:val="0088264B"/>
    <w:pPr>
      <w:tabs>
        <w:tab w:val="left" w:pos="1080"/>
        <w:tab w:val="right" w:pos="9360"/>
      </w:tabs>
      <w:ind w:left="1710" w:hanging="270"/>
      <w:outlineLvl w:val="0"/>
    </w:pPr>
  </w:style>
  <w:style w:type="paragraph" w:styleId="Header">
    <w:name w:val="header"/>
    <w:basedOn w:val="Normal"/>
    <w:rsid w:val="0088264B"/>
    <w:pPr>
      <w:tabs>
        <w:tab w:val="center" w:pos="4320"/>
        <w:tab w:val="right" w:pos="8640"/>
      </w:tabs>
    </w:pPr>
  </w:style>
  <w:style w:type="paragraph" w:styleId="Footer">
    <w:name w:val="footer"/>
    <w:basedOn w:val="Normal"/>
    <w:rsid w:val="0088264B"/>
    <w:pPr>
      <w:tabs>
        <w:tab w:val="center" w:pos="4320"/>
        <w:tab w:val="right" w:pos="8640"/>
      </w:tabs>
    </w:pPr>
  </w:style>
  <w:style w:type="character" w:styleId="PageNumber">
    <w:name w:val="page number"/>
    <w:basedOn w:val="DefaultParagraphFont"/>
    <w:rsid w:val="0088264B"/>
  </w:style>
  <w:style w:type="paragraph" w:styleId="BodyText">
    <w:name w:val="Body Text"/>
    <w:basedOn w:val="Normal"/>
    <w:rsid w:val="0088264B"/>
    <w:pPr>
      <w:jc w:val="both"/>
      <w:outlineLvl w:val="0"/>
    </w:pPr>
    <w:rPr>
      <w:rFonts w:ascii="Times New Roman" w:hAnsi="Times New Roman"/>
    </w:rPr>
  </w:style>
  <w:style w:type="paragraph" w:styleId="BodyTextIndent3">
    <w:name w:val="Body Text Indent 3"/>
    <w:basedOn w:val="Normal"/>
    <w:rsid w:val="0088264B"/>
    <w:pPr>
      <w:ind w:left="720"/>
      <w:jc w:val="both"/>
    </w:pPr>
    <w:rPr>
      <w:rFonts w:ascii="Times New Roman" w:hAnsi="Times New Roman"/>
    </w:rPr>
  </w:style>
  <w:style w:type="paragraph" w:styleId="BodyText2">
    <w:name w:val="Body Text 2"/>
    <w:basedOn w:val="Normal"/>
    <w:rsid w:val="0088264B"/>
    <w:rPr>
      <w:rFonts w:ascii="Book Antiqua" w:hAnsi="Book Antiqua"/>
    </w:rPr>
  </w:style>
  <w:style w:type="character" w:customStyle="1" w:styleId="EmailStyle241">
    <w:name w:val="EmailStyle241"/>
    <w:basedOn w:val="DefaultParagraphFont"/>
    <w:rsid w:val="0088264B"/>
    <w:rPr>
      <w:rFonts w:ascii="Garamond" w:hAnsi="Garamond" w:cs="Arial"/>
      <w:color w:val="000000"/>
      <w:sz w:val="24"/>
    </w:rPr>
  </w:style>
  <w:style w:type="character" w:customStyle="1" w:styleId="EmailStyle251">
    <w:name w:val="EmailStyle251"/>
    <w:basedOn w:val="DefaultParagraphFont"/>
    <w:semiHidden/>
    <w:rsid w:val="0088264B"/>
    <w:rPr>
      <w:rFonts w:ascii="Arial" w:hAnsi="Arial" w:cs="Arial"/>
      <w:color w:val="000000"/>
      <w:sz w:val="20"/>
    </w:rPr>
  </w:style>
  <w:style w:type="paragraph" w:styleId="BalloonText">
    <w:name w:val="Balloon Text"/>
    <w:basedOn w:val="Normal"/>
    <w:semiHidden/>
    <w:rsid w:val="00EC61E8"/>
    <w:rPr>
      <w:rFonts w:ascii="Tahoma" w:hAnsi="Tahoma" w:cs="Tahoma"/>
      <w:sz w:val="16"/>
      <w:szCs w:val="16"/>
    </w:rPr>
  </w:style>
  <w:style w:type="paragraph" w:styleId="DocumentMap">
    <w:name w:val="Document Map"/>
    <w:basedOn w:val="Normal"/>
    <w:semiHidden/>
    <w:rsid w:val="00D80404"/>
    <w:pPr>
      <w:shd w:val="clear" w:color="auto" w:fill="000080"/>
    </w:pPr>
    <w:rPr>
      <w:rFonts w:ascii="Tahoma" w:hAnsi="Tahoma"/>
      <w:sz w:val="20"/>
    </w:rPr>
  </w:style>
  <w:style w:type="paragraph" w:styleId="ListParagraph">
    <w:name w:val="List Paragraph"/>
    <w:basedOn w:val="Normal"/>
    <w:uiPriority w:val="34"/>
    <w:qFormat/>
    <w:rsid w:val="00176A1A"/>
    <w:pPr>
      <w:ind w:left="720"/>
    </w:pPr>
    <w:rPr>
      <w:rFonts w:ascii="Calibri" w:eastAsiaTheme="minorHAnsi" w:hAnsi="Calibri" w:cs="Calibri"/>
      <w:sz w:val="22"/>
      <w:szCs w:val="22"/>
    </w:rPr>
  </w:style>
  <w:style w:type="table" w:styleId="TableGrid">
    <w:name w:val="Table Grid"/>
    <w:basedOn w:val="TableNormal"/>
    <w:uiPriority w:val="59"/>
    <w:rsid w:val="00176A1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135B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135B5"/>
    <w:rPr>
      <w:rFonts w:ascii="Consolas" w:eastAsiaTheme="minorHAnsi" w:hAnsi="Consolas" w:cstheme="minorBidi"/>
      <w:sz w:val="21"/>
      <w:szCs w:val="21"/>
    </w:rPr>
  </w:style>
  <w:style w:type="paragraph" w:styleId="NoSpacing">
    <w:name w:val="No Spacing"/>
    <w:uiPriority w:val="1"/>
    <w:qFormat/>
    <w:rsid w:val="00413750"/>
    <w:rPr>
      <w:rFonts w:asciiTheme="minorHAnsi" w:eastAsiaTheme="minorHAnsi" w:hAnsiTheme="minorHAnsi" w:cstheme="minorBidi"/>
      <w:sz w:val="22"/>
      <w:szCs w:val="22"/>
    </w:rPr>
  </w:style>
  <w:style w:type="character" w:customStyle="1" w:styleId="apple-style-span">
    <w:name w:val="apple-style-span"/>
    <w:basedOn w:val="DefaultParagraphFont"/>
    <w:rsid w:val="00413750"/>
  </w:style>
  <w:style w:type="character" w:styleId="CommentReference">
    <w:name w:val="annotation reference"/>
    <w:basedOn w:val="DefaultParagraphFont"/>
    <w:rsid w:val="004C5B26"/>
    <w:rPr>
      <w:sz w:val="16"/>
      <w:szCs w:val="16"/>
    </w:rPr>
  </w:style>
  <w:style w:type="paragraph" w:styleId="CommentText">
    <w:name w:val="annotation text"/>
    <w:basedOn w:val="Normal"/>
    <w:link w:val="CommentTextChar"/>
    <w:rsid w:val="004C5B26"/>
    <w:rPr>
      <w:sz w:val="20"/>
    </w:rPr>
  </w:style>
  <w:style w:type="character" w:customStyle="1" w:styleId="CommentTextChar">
    <w:name w:val="Comment Text Char"/>
    <w:basedOn w:val="DefaultParagraphFont"/>
    <w:link w:val="CommentText"/>
    <w:rsid w:val="004C5B26"/>
    <w:rPr>
      <w:rFonts w:ascii="CG Times" w:hAnsi="CG Times"/>
    </w:rPr>
  </w:style>
  <w:style w:type="paragraph" w:styleId="CommentSubject">
    <w:name w:val="annotation subject"/>
    <w:basedOn w:val="CommentText"/>
    <w:next w:val="CommentText"/>
    <w:link w:val="CommentSubjectChar"/>
    <w:rsid w:val="004C5B26"/>
    <w:rPr>
      <w:b/>
      <w:bCs/>
    </w:rPr>
  </w:style>
  <w:style w:type="character" w:customStyle="1" w:styleId="CommentSubjectChar">
    <w:name w:val="Comment Subject Char"/>
    <w:basedOn w:val="CommentTextChar"/>
    <w:link w:val="CommentSubject"/>
    <w:rsid w:val="004C5B26"/>
    <w:rPr>
      <w:rFonts w:ascii="CG Times" w:hAnsi="CG Times"/>
      <w:b/>
      <w:bCs/>
    </w:rPr>
  </w:style>
  <w:style w:type="paragraph" w:customStyle="1" w:styleId="Default">
    <w:name w:val="Default"/>
    <w:rsid w:val="00926FD4"/>
    <w:pPr>
      <w:autoSpaceDE w:val="0"/>
      <w:autoSpaceDN w:val="0"/>
      <w:adjustRightInd w:val="0"/>
    </w:pPr>
    <w:rPr>
      <w:color w:val="000000"/>
      <w:sz w:val="24"/>
      <w:szCs w:val="24"/>
    </w:rPr>
  </w:style>
  <w:style w:type="paragraph" w:styleId="NormalWeb">
    <w:name w:val="Normal (Web)"/>
    <w:basedOn w:val="Normal"/>
    <w:uiPriority w:val="99"/>
    <w:unhideWhenUsed/>
    <w:rsid w:val="00B71608"/>
    <w:pPr>
      <w:spacing w:before="100" w:beforeAutospacing="1" w:after="100" w:afterAutospacing="1"/>
    </w:pPr>
    <w:rPr>
      <w:rFonts w:ascii="Times New Roman" w:hAnsi="Times New Roman"/>
      <w:szCs w:val="24"/>
    </w:rPr>
  </w:style>
  <w:style w:type="character" w:styleId="Hyperlink">
    <w:name w:val="Hyperlink"/>
    <w:basedOn w:val="DefaultParagraphFont"/>
    <w:unhideWhenUsed/>
    <w:rsid w:val="00B15AD2"/>
    <w:rPr>
      <w:color w:val="0000FF"/>
      <w:u w:val="single"/>
    </w:rPr>
  </w:style>
  <w:style w:type="character" w:styleId="FootnoteReference">
    <w:name w:val="footnote reference"/>
    <w:rsid w:val="00E50611"/>
  </w:style>
  <w:style w:type="paragraph" w:styleId="Title">
    <w:name w:val="Title"/>
    <w:basedOn w:val="Normal"/>
    <w:link w:val="TitleChar"/>
    <w:qFormat/>
    <w:rsid w:val="00012EC4"/>
    <w:pPr>
      <w:jc w:val="center"/>
    </w:pPr>
    <w:rPr>
      <w:b/>
      <w:sz w:val="28"/>
    </w:rPr>
  </w:style>
  <w:style w:type="character" w:customStyle="1" w:styleId="TitleChar">
    <w:name w:val="Title Char"/>
    <w:basedOn w:val="DefaultParagraphFont"/>
    <w:link w:val="Title"/>
    <w:rsid w:val="00012EC4"/>
    <w:rPr>
      <w:rFonts w:ascii="CG Times" w:hAnsi="CG Times"/>
      <w:b/>
      <w:sz w:val="28"/>
    </w:rPr>
  </w:style>
  <w:style w:type="character" w:styleId="Strong">
    <w:name w:val="Strong"/>
    <w:basedOn w:val="DefaultParagraphFont"/>
    <w:qFormat/>
    <w:rsid w:val="00012EC4"/>
    <w:rPr>
      <w:b/>
      <w:bCs/>
    </w:rPr>
  </w:style>
  <w:style w:type="character" w:styleId="FollowedHyperlink">
    <w:name w:val="FollowedHyperlink"/>
    <w:basedOn w:val="DefaultParagraphFont"/>
    <w:rsid w:val="00012EC4"/>
    <w:rPr>
      <w:color w:val="800080"/>
      <w:u w:val="single"/>
    </w:rPr>
  </w:style>
  <w:style w:type="paragraph" w:styleId="FootnoteText">
    <w:name w:val="footnote text"/>
    <w:basedOn w:val="Normal"/>
    <w:link w:val="FootnoteTextChar"/>
    <w:rsid w:val="00012EC4"/>
    <w:pPr>
      <w:widowControl w:val="0"/>
      <w:autoSpaceDE w:val="0"/>
      <w:autoSpaceDN w:val="0"/>
      <w:adjustRightInd w:val="0"/>
    </w:pPr>
    <w:rPr>
      <w:rFonts w:ascii="Times New Roman" w:hAnsi="Times New Roman"/>
      <w:sz w:val="20"/>
    </w:rPr>
  </w:style>
  <w:style w:type="character" w:customStyle="1" w:styleId="FootnoteTextChar">
    <w:name w:val="Footnote Text Char"/>
    <w:basedOn w:val="DefaultParagraphFont"/>
    <w:link w:val="FootnoteText"/>
    <w:rsid w:val="00012EC4"/>
  </w:style>
  <w:style w:type="paragraph" w:styleId="EndnoteText">
    <w:name w:val="endnote text"/>
    <w:basedOn w:val="Normal"/>
    <w:link w:val="EndnoteTextChar"/>
    <w:rsid w:val="00012EC4"/>
    <w:pPr>
      <w:widowControl w:val="0"/>
      <w:autoSpaceDE w:val="0"/>
      <w:autoSpaceDN w:val="0"/>
      <w:adjustRightInd w:val="0"/>
    </w:pPr>
    <w:rPr>
      <w:rFonts w:ascii="Times New Roman" w:hAnsi="Times New Roman"/>
      <w:sz w:val="20"/>
    </w:rPr>
  </w:style>
  <w:style w:type="character" w:customStyle="1" w:styleId="EndnoteTextChar">
    <w:name w:val="Endnote Text Char"/>
    <w:basedOn w:val="DefaultParagraphFont"/>
    <w:link w:val="EndnoteText"/>
    <w:rsid w:val="00012EC4"/>
  </w:style>
  <w:style w:type="character" w:styleId="EndnoteReference">
    <w:name w:val="endnote reference"/>
    <w:basedOn w:val="DefaultParagraphFont"/>
    <w:rsid w:val="00012EC4"/>
    <w:rPr>
      <w:vertAlign w:val="superscript"/>
    </w:rPr>
  </w:style>
  <w:style w:type="character" w:styleId="UnresolvedMention">
    <w:name w:val="Unresolved Mention"/>
    <w:basedOn w:val="DefaultParagraphFont"/>
    <w:uiPriority w:val="99"/>
    <w:semiHidden/>
    <w:unhideWhenUsed/>
    <w:rsid w:val="00B21C0B"/>
    <w:rPr>
      <w:color w:val="605E5C"/>
      <w:shd w:val="clear" w:color="auto" w:fill="E1DFDD"/>
    </w:rPr>
  </w:style>
  <w:style w:type="character" w:customStyle="1" w:styleId="normaltextrun">
    <w:name w:val="normaltextrun"/>
    <w:basedOn w:val="DefaultParagraphFont"/>
    <w:rsid w:val="00574F95"/>
  </w:style>
  <w:style w:type="paragraph" w:customStyle="1" w:styleId="paragraph">
    <w:name w:val="paragraph"/>
    <w:basedOn w:val="Normal"/>
    <w:rsid w:val="00574F95"/>
    <w:pPr>
      <w:spacing w:before="100" w:beforeAutospacing="1" w:after="100" w:afterAutospacing="1"/>
    </w:pPr>
    <w:rPr>
      <w:rFonts w:ascii="Times New Roman" w:hAnsi="Times New Roman"/>
      <w:szCs w:val="24"/>
    </w:rPr>
  </w:style>
  <w:style w:type="character" w:customStyle="1" w:styleId="eop">
    <w:name w:val="eop"/>
    <w:basedOn w:val="DefaultParagraphFont"/>
    <w:rsid w:val="00B63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16878">
      <w:bodyDiv w:val="1"/>
      <w:marLeft w:val="0"/>
      <w:marRight w:val="0"/>
      <w:marTop w:val="0"/>
      <w:marBottom w:val="0"/>
      <w:divBdr>
        <w:top w:val="none" w:sz="0" w:space="0" w:color="auto"/>
        <w:left w:val="none" w:sz="0" w:space="0" w:color="auto"/>
        <w:bottom w:val="none" w:sz="0" w:space="0" w:color="auto"/>
        <w:right w:val="none" w:sz="0" w:space="0" w:color="auto"/>
      </w:divBdr>
    </w:div>
    <w:div w:id="776295751">
      <w:bodyDiv w:val="1"/>
      <w:marLeft w:val="0"/>
      <w:marRight w:val="0"/>
      <w:marTop w:val="0"/>
      <w:marBottom w:val="0"/>
      <w:divBdr>
        <w:top w:val="none" w:sz="0" w:space="0" w:color="auto"/>
        <w:left w:val="none" w:sz="0" w:space="0" w:color="auto"/>
        <w:bottom w:val="none" w:sz="0" w:space="0" w:color="auto"/>
        <w:right w:val="none" w:sz="0" w:space="0" w:color="auto"/>
      </w:divBdr>
    </w:div>
    <w:div w:id="788012786">
      <w:bodyDiv w:val="1"/>
      <w:marLeft w:val="0"/>
      <w:marRight w:val="0"/>
      <w:marTop w:val="0"/>
      <w:marBottom w:val="0"/>
      <w:divBdr>
        <w:top w:val="none" w:sz="0" w:space="0" w:color="auto"/>
        <w:left w:val="none" w:sz="0" w:space="0" w:color="auto"/>
        <w:bottom w:val="none" w:sz="0" w:space="0" w:color="auto"/>
        <w:right w:val="none" w:sz="0" w:space="0" w:color="auto"/>
      </w:divBdr>
    </w:div>
    <w:div w:id="918295413">
      <w:bodyDiv w:val="1"/>
      <w:marLeft w:val="0"/>
      <w:marRight w:val="0"/>
      <w:marTop w:val="0"/>
      <w:marBottom w:val="0"/>
      <w:divBdr>
        <w:top w:val="none" w:sz="0" w:space="0" w:color="auto"/>
        <w:left w:val="none" w:sz="0" w:space="0" w:color="auto"/>
        <w:bottom w:val="none" w:sz="0" w:space="0" w:color="auto"/>
        <w:right w:val="none" w:sz="0" w:space="0" w:color="auto"/>
      </w:divBdr>
    </w:div>
    <w:div w:id="950815854">
      <w:bodyDiv w:val="1"/>
      <w:marLeft w:val="0"/>
      <w:marRight w:val="0"/>
      <w:marTop w:val="0"/>
      <w:marBottom w:val="0"/>
      <w:divBdr>
        <w:top w:val="none" w:sz="0" w:space="0" w:color="auto"/>
        <w:left w:val="none" w:sz="0" w:space="0" w:color="auto"/>
        <w:bottom w:val="none" w:sz="0" w:space="0" w:color="auto"/>
        <w:right w:val="none" w:sz="0" w:space="0" w:color="auto"/>
      </w:divBdr>
    </w:div>
    <w:div w:id="1225527213">
      <w:bodyDiv w:val="1"/>
      <w:marLeft w:val="0"/>
      <w:marRight w:val="0"/>
      <w:marTop w:val="0"/>
      <w:marBottom w:val="0"/>
      <w:divBdr>
        <w:top w:val="none" w:sz="0" w:space="0" w:color="auto"/>
        <w:left w:val="none" w:sz="0" w:space="0" w:color="auto"/>
        <w:bottom w:val="none" w:sz="0" w:space="0" w:color="auto"/>
        <w:right w:val="none" w:sz="0" w:space="0" w:color="auto"/>
      </w:divBdr>
    </w:div>
    <w:div w:id="1287925821">
      <w:bodyDiv w:val="1"/>
      <w:marLeft w:val="0"/>
      <w:marRight w:val="0"/>
      <w:marTop w:val="0"/>
      <w:marBottom w:val="0"/>
      <w:divBdr>
        <w:top w:val="none" w:sz="0" w:space="0" w:color="auto"/>
        <w:left w:val="none" w:sz="0" w:space="0" w:color="auto"/>
        <w:bottom w:val="none" w:sz="0" w:space="0" w:color="auto"/>
        <w:right w:val="none" w:sz="0" w:space="0" w:color="auto"/>
      </w:divBdr>
    </w:div>
    <w:div w:id="1415736221">
      <w:bodyDiv w:val="1"/>
      <w:marLeft w:val="0"/>
      <w:marRight w:val="0"/>
      <w:marTop w:val="0"/>
      <w:marBottom w:val="0"/>
      <w:divBdr>
        <w:top w:val="none" w:sz="0" w:space="0" w:color="auto"/>
        <w:left w:val="none" w:sz="0" w:space="0" w:color="auto"/>
        <w:bottom w:val="none" w:sz="0" w:space="0" w:color="auto"/>
        <w:right w:val="none" w:sz="0" w:space="0" w:color="auto"/>
      </w:divBdr>
    </w:div>
    <w:div w:id="1427767994">
      <w:bodyDiv w:val="1"/>
      <w:marLeft w:val="0"/>
      <w:marRight w:val="0"/>
      <w:marTop w:val="0"/>
      <w:marBottom w:val="0"/>
      <w:divBdr>
        <w:top w:val="none" w:sz="0" w:space="0" w:color="auto"/>
        <w:left w:val="none" w:sz="0" w:space="0" w:color="auto"/>
        <w:bottom w:val="none" w:sz="0" w:space="0" w:color="auto"/>
        <w:right w:val="none" w:sz="0" w:space="0" w:color="auto"/>
      </w:divBdr>
    </w:div>
    <w:div w:id="1471511909">
      <w:bodyDiv w:val="1"/>
      <w:marLeft w:val="0"/>
      <w:marRight w:val="0"/>
      <w:marTop w:val="0"/>
      <w:marBottom w:val="0"/>
      <w:divBdr>
        <w:top w:val="none" w:sz="0" w:space="0" w:color="auto"/>
        <w:left w:val="none" w:sz="0" w:space="0" w:color="auto"/>
        <w:bottom w:val="none" w:sz="0" w:space="0" w:color="auto"/>
        <w:right w:val="none" w:sz="0" w:space="0" w:color="auto"/>
      </w:divBdr>
    </w:div>
    <w:div w:id="1627350069">
      <w:bodyDiv w:val="1"/>
      <w:marLeft w:val="0"/>
      <w:marRight w:val="0"/>
      <w:marTop w:val="0"/>
      <w:marBottom w:val="0"/>
      <w:divBdr>
        <w:top w:val="none" w:sz="0" w:space="0" w:color="auto"/>
        <w:left w:val="none" w:sz="0" w:space="0" w:color="auto"/>
        <w:bottom w:val="none" w:sz="0" w:space="0" w:color="auto"/>
        <w:right w:val="none" w:sz="0" w:space="0" w:color="auto"/>
      </w:divBdr>
    </w:div>
    <w:div w:id="1837837457">
      <w:bodyDiv w:val="1"/>
      <w:marLeft w:val="0"/>
      <w:marRight w:val="0"/>
      <w:marTop w:val="0"/>
      <w:marBottom w:val="0"/>
      <w:divBdr>
        <w:top w:val="none" w:sz="0" w:space="0" w:color="auto"/>
        <w:left w:val="none" w:sz="0" w:space="0" w:color="auto"/>
        <w:bottom w:val="none" w:sz="0" w:space="0" w:color="auto"/>
        <w:right w:val="none" w:sz="0" w:space="0" w:color="auto"/>
      </w:divBdr>
    </w:div>
    <w:div w:id="1937326290">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27831713">
      <w:bodyDiv w:val="1"/>
      <w:marLeft w:val="0"/>
      <w:marRight w:val="0"/>
      <w:marTop w:val="0"/>
      <w:marBottom w:val="0"/>
      <w:divBdr>
        <w:top w:val="none" w:sz="0" w:space="0" w:color="auto"/>
        <w:left w:val="none" w:sz="0" w:space="0" w:color="auto"/>
        <w:bottom w:val="none" w:sz="0" w:space="0" w:color="auto"/>
        <w:right w:val="none" w:sz="0" w:space="0" w:color="auto"/>
      </w:divBdr>
    </w:div>
    <w:div w:id="212588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CC4AD-9CF1-4D68-8F19-F349420AE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4182</Characters>
  <Application>Microsoft Office Word</Application>
  <DocSecurity>0</DocSecurity>
  <Lines>34</Lines>
  <Paragraphs>9</Paragraphs>
  <ScaleCrop>false</ScaleCrop>
  <Company>CCHE</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subject/>
  <dc:creator>abreckel</dc:creator>
  <cp:keywords/>
  <cp:lastModifiedBy>Chris Rasmussen</cp:lastModifiedBy>
  <cp:revision>2</cp:revision>
  <cp:lastPrinted>2008-08-25T22:35:00Z</cp:lastPrinted>
  <dcterms:created xsi:type="dcterms:W3CDTF">2024-04-19T19:03:00Z</dcterms:created>
  <dcterms:modified xsi:type="dcterms:W3CDTF">2024-04-19T19:03:00Z</dcterms:modified>
</cp:coreProperties>
</file>